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A826" w14:textId="366DA78A" w:rsidR="00582C46" w:rsidRPr="00582C46" w:rsidRDefault="00F07B71" w:rsidP="00582C46">
      <w:pPr>
        <w:spacing w:line="360" w:lineRule="auto"/>
        <w:rPr>
          <w:rFonts w:cstheme="minorHAnsi"/>
        </w:rPr>
      </w:pPr>
      <w:r w:rsidRPr="00F07B71">
        <w:rPr>
          <w:rFonts w:ascii="Calibri" w:hAnsi="Calibri" w:cs="Calibri"/>
          <w:lang w:eastAsia="ar-SA"/>
        </w:rPr>
        <w:t xml:space="preserve">           </w:t>
      </w:r>
      <w:r w:rsidR="00582C46">
        <w:rPr>
          <w:rFonts w:cs="Calibri"/>
        </w:rPr>
        <w:t xml:space="preserve">Nr. de înregistrare </w:t>
      </w:r>
      <w:r w:rsidR="00713C3C">
        <w:rPr>
          <w:rFonts w:cs="Calibri"/>
        </w:rPr>
        <w:t>10241</w:t>
      </w:r>
      <w:r w:rsidR="00582C46">
        <w:rPr>
          <w:rFonts w:cs="Calibri"/>
        </w:rPr>
        <w:t>/</w:t>
      </w:r>
      <w:r w:rsidR="00713C3C">
        <w:rPr>
          <w:rFonts w:cs="Calibri"/>
        </w:rPr>
        <w:t>23.08.2023</w:t>
      </w:r>
    </w:p>
    <w:p w14:paraId="2FA261BE" w14:textId="439FD449" w:rsidR="00582C46" w:rsidRDefault="00582C46" w:rsidP="00582C46">
      <w:pPr>
        <w:spacing w:after="0" w:line="360" w:lineRule="auto"/>
        <w:jc w:val="center"/>
        <w:rPr>
          <w:rFonts w:cs="Calibri"/>
          <w:b/>
        </w:rPr>
      </w:pPr>
      <w:r>
        <w:rPr>
          <w:rFonts w:cs="Calibri"/>
          <w:b/>
        </w:rPr>
        <w:t>ANUNȚ PRIVIND</w:t>
      </w:r>
      <w:r w:rsidR="00BA5F8F">
        <w:rPr>
          <w:rFonts w:cs="Calibri"/>
          <w:b/>
        </w:rPr>
        <w:t xml:space="preserve"> ACHIZIȚIA</w:t>
      </w:r>
    </w:p>
    <w:p w14:paraId="6BD44B2F" w14:textId="77777777" w:rsidR="00EC5F63" w:rsidRDefault="00BA5F8F" w:rsidP="00582C46">
      <w:pPr>
        <w:spacing w:after="0" w:line="360" w:lineRule="auto"/>
        <w:jc w:val="center"/>
        <w:rPr>
          <w:rFonts w:cs="Calibri"/>
          <w:b/>
        </w:rPr>
      </w:pPr>
      <w:r w:rsidRPr="00BA5F8F">
        <w:rPr>
          <w:rFonts w:cs="Calibri"/>
          <w:b/>
        </w:rPr>
        <w:t xml:space="preserve">Servicii Responsabil Tehnic cu Execuția (RTE) având autorizația /autorizațiile </w:t>
      </w:r>
    </w:p>
    <w:p w14:paraId="4068BDD3" w14:textId="4A5549D4" w:rsidR="00BA5F8F" w:rsidRDefault="00BA5F8F" w:rsidP="00582C46">
      <w:pPr>
        <w:spacing w:after="0" w:line="360" w:lineRule="auto"/>
        <w:jc w:val="center"/>
        <w:rPr>
          <w:rFonts w:cs="Calibri"/>
          <w:b/>
        </w:rPr>
      </w:pPr>
      <w:r w:rsidRPr="00BA5F8F">
        <w:rPr>
          <w:rFonts w:cs="Calibri"/>
          <w:b/>
        </w:rPr>
        <w:t>în termen de valabilitate emisă de ISC.</w:t>
      </w:r>
    </w:p>
    <w:p w14:paraId="20295EC8" w14:textId="77777777" w:rsidR="00582C46" w:rsidRDefault="00582C46" w:rsidP="00713C3C">
      <w:pPr>
        <w:numPr>
          <w:ilvl w:val="0"/>
          <w:numId w:val="12"/>
        </w:numPr>
        <w:spacing w:after="0" w:line="276" w:lineRule="auto"/>
        <w:ind w:left="284" w:hanging="426"/>
        <w:jc w:val="both"/>
        <w:rPr>
          <w:rFonts w:cs="Calibri"/>
          <w:lang w:val="ro-RO"/>
        </w:rPr>
      </w:pPr>
      <w:r>
        <w:rPr>
          <w:rFonts w:cs="Calibri"/>
          <w:lang w:val="ro-RO"/>
        </w:rPr>
        <w:t>Autoritatea contractantă: COMPANIA MUNICIPALĂ ENERGETICA SERVICII BUCUREȘTI S.A. cu sediul în București, Splaiul Unirii nr. 76, corp A, etaj 1, Sector 4.</w:t>
      </w:r>
    </w:p>
    <w:p w14:paraId="6E25EFA7" w14:textId="77777777" w:rsidR="00582C46" w:rsidRDefault="00582C46" w:rsidP="00713C3C">
      <w:pPr>
        <w:numPr>
          <w:ilvl w:val="0"/>
          <w:numId w:val="12"/>
        </w:numPr>
        <w:spacing w:after="0" w:line="276" w:lineRule="auto"/>
        <w:ind w:left="284" w:hanging="426"/>
        <w:jc w:val="both"/>
        <w:rPr>
          <w:rFonts w:cs="Calibri"/>
          <w:lang w:val="ro-RO"/>
        </w:rPr>
      </w:pPr>
      <w:r>
        <w:rPr>
          <w:rFonts w:cs="Calibri"/>
          <w:lang w:val="ro-RO"/>
        </w:rPr>
        <w:t>Prevederi legale aplicabile: Legea 98/2016 privind achizițiile publice</w:t>
      </w:r>
    </w:p>
    <w:p w14:paraId="4067C112" w14:textId="57066ED5" w:rsidR="00582C46" w:rsidRDefault="00582C46" w:rsidP="00713C3C">
      <w:pPr>
        <w:numPr>
          <w:ilvl w:val="0"/>
          <w:numId w:val="12"/>
        </w:numPr>
        <w:spacing w:after="0" w:line="276" w:lineRule="auto"/>
        <w:ind w:left="284" w:hanging="426"/>
        <w:jc w:val="both"/>
        <w:rPr>
          <w:rFonts w:eastAsia="Times New Roman" w:cs="Calibri"/>
          <w:lang w:val="ro-RO"/>
        </w:rPr>
      </w:pPr>
      <w:r>
        <w:rPr>
          <w:rFonts w:cs="Calibri"/>
        </w:rPr>
        <w:t xml:space="preserve">Cod CPV: </w:t>
      </w:r>
      <w:r w:rsidRPr="00582C46">
        <w:rPr>
          <w:rFonts w:eastAsia="Times New Roman" w:cstheme="minorHAnsi"/>
          <w:noProof/>
          <w:lang w:val="ro-RO" w:eastAsia="ro-RO"/>
        </w:rPr>
        <w:t>71318000-0 - Servicii de consiliere şi de consultanţă în inginerie</w:t>
      </w:r>
    </w:p>
    <w:p w14:paraId="67669C7D" w14:textId="2955A81B" w:rsidR="00582C46" w:rsidRPr="00713C3C" w:rsidRDefault="00582C46" w:rsidP="00713C3C">
      <w:pPr>
        <w:numPr>
          <w:ilvl w:val="0"/>
          <w:numId w:val="12"/>
        </w:numPr>
        <w:spacing w:after="0" w:line="276" w:lineRule="auto"/>
        <w:ind w:left="360" w:hanging="540"/>
        <w:jc w:val="both"/>
        <w:rPr>
          <w:rFonts w:cs="Calibri"/>
          <w:b/>
          <w:lang w:val="ro-RO"/>
        </w:rPr>
      </w:pPr>
      <w:r>
        <w:rPr>
          <w:rFonts w:cs="Calibri"/>
          <w:bCs/>
          <w:lang w:val="ro-RO"/>
        </w:rPr>
        <w:t>Obiectul achiziției:</w:t>
      </w:r>
      <w:r w:rsidR="00713C3C">
        <w:rPr>
          <w:rFonts w:cs="Calibri"/>
          <w:bCs/>
          <w:lang w:val="ro-RO"/>
        </w:rPr>
        <w:t xml:space="preserve"> </w:t>
      </w:r>
      <w:r>
        <w:rPr>
          <w:rFonts w:cs="Calibri"/>
          <w:bCs/>
          <w:lang w:val="ro-RO"/>
        </w:rPr>
        <w:t>,,</w:t>
      </w:r>
      <w:r w:rsidR="00713C3C" w:rsidRPr="00713C3C">
        <w:rPr>
          <w:rFonts w:cs="Calibri"/>
          <w:b/>
          <w:lang w:val="ro-RO"/>
        </w:rPr>
        <w:t>Servicii Responsabil Tehnic cu Execuția (RTE) având autorizația/autorizațiile în termen de valabilitate emisă de ISC.</w:t>
      </w:r>
      <w:r w:rsidRPr="00713C3C">
        <w:rPr>
          <w:rFonts w:cs="Calibri"/>
          <w:bCs/>
          <w:lang w:val="ro-RO"/>
        </w:rPr>
        <w:t>”</w:t>
      </w:r>
    </w:p>
    <w:p w14:paraId="668E5627" w14:textId="77777777"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Sursa de finanțare: capitaluri/venituri proprii CMESB S.A</w:t>
      </w:r>
    </w:p>
    <w:p w14:paraId="7D8C01D6" w14:textId="77777777"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Perioada de timp în care oferta trebuie să fie valabilă: 30 zile</w:t>
      </w:r>
      <w:r>
        <w:rPr>
          <w:rFonts w:cs="Calibri"/>
          <w:bCs/>
          <w:lang w:val="ro-RO"/>
        </w:rPr>
        <w:tab/>
        <w:t xml:space="preserve"> </w:t>
      </w:r>
    </w:p>
    <w:p w14:paraId="7F2F6F9E" w14:textId="24369F49" w:rsidR="00582C46" w:rsidRDefault="00582C46" w:rsidP="00713C3C">
      <w:pPr>
        <w:numPr>
          <w:ilvl w:val="0"/>
          <w:numId w:val="12"/>
        </w:numPr>
        <w:spacing w:after="0" w:line="276" w:lineRule="auto"/>
        <w:ind w:left="284" w:hanging="426"/>
        <w:jc w:val="both"/>
        <w:rPr>
          <w:rFonts w:cs="Calibri"/>
          <w:bCs/>
          <w:lang w:val="ro-RO"/>
        </w:rPr>
      </w:pPr>
      <w:r>
        <w:rPr>
          <w:rFonts w:cs="Calibri"/>
          <w:b/>
          <w:lang w:val="ro-RO"/>
        </w:rPr>
        <w:t>Data limită de transmitere a ofertei:</w:t>
      </w:r>
      <w:r>
        <w:rPr>
          <w:rFonts w:cs="Calibri"/>
          <w:bCs/>
          <w:lang w:val="ro-RO"/>
        </w:rPr>
        <w:t xml:space="preserve"> </w:t>
      </w:r>
      <w:r>
        <w:rPr>
          <w:rFonts w:cs="Calibri"/>
          <w:b/>
          <w:lang w:val="ro-RO"/>
        </w:rPr>
        <w:t>25.08.2023,</w:t>
      </w:r>
      <w:r>
        <w:rPr>
          <w:rFonts w:cs="Calibri"/>
          <w:bCs/>
          <w:lang w:val="ro-RO"/>
        </w:rPr>
        <w:t xml:space="preserve"> ora </w:t>
      </w:r>
      <w:r>
        <w:rPr>
          <w:rFonts w:cs="Calibri"/>
          <w:b/>
          <w:lang w:val="ro-RO"/>
        </w:rPr>
        <w:t>15.00</w:t>
      </w:r>
      <w:r>
        <w:rPr>
          <w:rFonts w:cs="Calibri"/>
          <w:bCs/>
          <w:lang w:val="ro-RO"/>
        </w:rPr>
        <w:t xml:space="preserve">, la adresa de e-mail: </w:t>
      </w:r>
      <w:r>
        <w:rPr>
          <w:rFonts w:cs="Calibri"/>
          <w:b/>
          <w:lang w:val="ro-RO"/>
        </w:rPr>
        <w:t>achizitii@cmesb.ro</w:t>
      </w:r>
    </w:p>
    <w:p w14:paraId="59D9EA6C" w14:textId="77777777"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Descrierea serviciilor ce urmează a fi prestate, informații privind întocmirea ofertei tehnice și financiare:</w:t>
      </w:r>
    </w:p>
    <w:p w14:paraId="34996EB7" w14:textId="77777777" w:rsidR="00EC5F63" w:rsidRPr="00EC5F63" w:rsidRDefault="00EC5F63" w:rsidP="00713C3C">
      <w:pPr>
        <w:spacing w:after="0" w:line="276" w:lineRule="auto"/>
        <w:jc w:val="both"/>
        <w:rPr>
          <w:rFonts w:cs="Calibri"/>
          <w:bCs/>
          <w:lang w:val="ro-RO"/>
        </w:rPr>
      </w:pPr>
      <w:r w:rsidRPr="00EC5F63">
        <w:rPr>
          <w:rFonts w:cs="Calibri"/>
          <w:bCs/>
          <w:lang w:val="ro-RO"/>
        </w:rPr>
        <w:t>Achiziție servicii prestate de Responsabilul Tehnic cu Execuția (RTE), având autorizația/autorizațiile în termen de valabilitate emisă de ISC pentru următoarele domeniile:</w:t>
      </w:r>
    </w:p>
    <w:p w14:paraId="294BA4E0" w14:textId="77777777" w:rsidR="00EC5F63" w:rsidRPr="0075425C" w:rsidRDefault="00EC5F63" w:rsidP="00713C3C">
      <w:pPr>
        <w:pStyle w:val="ListParagraph"/>
        <w:numPr>
          <w:ilvl w:val="1"/>
          <w:numId w:val="13"/>
        </w:numPr>
        <w:spacing w:after="0" w:line="276" w:lineRule="auto"/>
        <w:ind w:left="1907" w:hanging="787"/>
        <w:jc w:val="both"/>
        <w:rPr>
          <w:i/>
          <w:iCs/>
          <w:sz w:val="21"/>
          <w:szCs w:val="21"/>
          <w:shd w:val="clear" w:color="auto" w:fill="FFFFFF"/>
          <w:lang w:val="ro-RO"/>
        </w:rPr>
      </w:pPr>
      <w:r w:rsidRPr="0075425C">
        <w:rPr>
          <w:i/>
          <w:iCs/>
          <w:color w:val="000000"/>
          <w:sz w:val="21"/>
          <w:szCs w:val="21"/>
          <w:shd w:val="clear" w:color="auto" w:fill="FFFFFF"/>
          <w:lang w:val="ro-RO"/>
        </w:rPr>
        <w:t>- Construcții civile, industriale și agricole;</w:t>
      </w:r>
    </w:p>
    <w:p w14:paraId="5600E8F6" w14:textId="77777777" w:rsidR="00EC5F63" w:rsidRPr="0075425C" w:rsidRDefault="00EC5F63" w:rsidP="00713C3C">
      <w:pPr>
        <w:pStyle w:val="ListParagraph"/>
        <w:numPr>
          <w:ilvl w:val="1"/>
          <w:numId w:val="13"/>
        </w:numPr>
        <w:spacing w:after="0" w:line="276" w:lineRule="auto"/>
        <w:ind w:left="1907" w:hanging="787"/>
        <w:jc w:val="both"/>
        <w:rPr>
          <w:i/>
          <w:iCs/>
          <w:color w:val="000000"/>
          <w:sz w:val="21"/>
          <w:szCs w:val="21"/>
          <w:shd w:val="clear" w:color="auto" w:fill="FFFFFF"/>
          <w:lang w:val="ro-RO"/>
        </w:rPr>
      </w:pPr>
      <w:r w:rsidRPr="0075425C">
        <w:rPr>
          <w:i/>
          <w:iCs/>
          <w:color w:val="000000"/>
          <w:sz w:val="21"/>
          <w:szCs w:val="21"/>
          <w:shd w:val="clear" w:color="auto" w:fill="FFFFFF"/>
          <w:lang w:val="ro-RO"/>
        </w:rPr>
        <w:t>- Construcții energetice și transport pe cablu;</w:t>
      </w:r>
    </w:p>
    <w:p w14:paraId="7BF5F90F" w14:textId="77777777" w:rsidR="00EC5F63" w:rsidRPr="0075425C" w:rsidRDefault="00EC5F63" w:rsidP="00713C3C">
      <w:pPr>
        <w:pStyle w:val="ListParagraph"/>
        <w:numPr>
          <w:ilvl w:val="1"/>
          <w:numId w:val="13"/>
        </w:numPr>
        <w:spacing w:after="0" w:line="276" w:lineRule="auto"/>
        <w:ind w:left="1907" w:hanging="787"/>
        <w:jc w:val="both"/>
        <w:rPr>
          <w:i/>
          <w:iCs/>
          <w:sz w:val="20"/>
          <w:szCs w:val="20"/>
          <w:lang w:val="ro-RO"/>
        </w:rPr>
      </w:pPr>
      <w:r w:rsidRPr="0075425C">
        <w:rPr>
          <w:i/>
          <w:iCs/>
          <w:color w:val="000000"/>
          <w:sz w:val="21"/>
          <w:szCs w:val="21"/>
          <w:shd w:val="clear" w:color="auto" w:fill="FFFFFF"/>
          <w:lang w:val="ro-RO"/>
        </w:rPr>
        <w:t>- Construcții telecomunicații;</w:t>
      </w:r>
    </w:p>
    <w:p w14:paraId="2660B088" w14:textId="77777777" w:rsidR="00EC5F63" w:rsidRPr="0075425C" w:rsidRDefault="00EC5F63" w:rsidP="00713C3C">
      <w:pPr>
        <w:pStyle w:val="ListParagraph"/>
        <w:numPr>
          <w:ilvl w:val="1"/>
          <w:numId w:val="14"/>
        </w:numPr>
        <w:spacing w:after="0" w:line="276" w:lineRule="auto"/>
        <w:ind w:left="1907" w:hanging="787"/>
        <w:jc w:val="both"/>
        <w:rPr>
          <w:i/>
          <w:iCs/>
          <w:color w:val="000000"/>
          <w:sz w:val="21"/>
          <w:szCs w:val="21"/>
          <w:shd w:val="clear" w:color="auto" w:fill="FFFFFF"/>
          <w:lang w:val="ro-RO"/>
        </w:rPr>
      </w:pPr>
      <w:r w:rsidRPr="0075425C">
        <w:rPr>
          <w:i/>
          <w:iCs/>
          <w:color w:val="000000"/>
          <w:sz w:val="21"/>
          <w:szCs w:val="21"/>
          <w:shd w:val="clear" w:color="auto" w:fill="FFFFFF"/>
          <w:lang w:val="ro-RO"/>
        </w:rPr>
        <w:t>- Construcții rutiere și drumuri;</w:t>
      </w:r>
    </w:p>
    <w:p w14:paraId="4065FC47" w14:textId="40FDB8BE" w:rsidR="00582C46" w:rsidRDefault="00EC5F63" w:rsidP="00713C3C">
      <w:pPr>
        <w:spacing w:after="0" w:line="276" w:lineRule="auto"/>
        <w:ind w:left="284"/>
        <w:jc w:val="both"/>
        <w:rPr>
          <w:i/>
          <w:iCs/>
          <w:color w:val="000000"/>
          <w:sz w:val="21"/>
          <w:szCs w:val="21"/>
          <w:shd w:val="clear" w:color="auto" w:fill="FFFFFF"/>
          <w:lang w:val="ro-RO"/>
        </w:rPr>
      </w:pPr>
      <w:r>
        <w:rPr>
          <w:i/>
          <w:iCs/>
          <w:color w:val="000000"/>
          <w:sz w:val="21"/>
          <w:szCs w:val="21"/>
          <w:shd w:val="clear" w:color="auto" w:fill="FFFFFF"/>
          <w:lang w:val="ro-RO"/>
        </w:rPr>
        <w:t xml:space="preserve">                 </w:t>
      </w:r>
      <w:r w:rsidRPr="0075425C">
        <w:rPr>
          <w:i/>
          <w:iCs/>
          <w:color w:val="000000"/>
          <w:sz w:val="21"/>
          <w:szCs w:val="21"/>
          <w:shd w:val="clear" w:color="auto" w:fill="FFFFFF"/>
          <w:lang w:val="ro-RO"/>
        </w:rPr>
        <w:t>9.1 </w:t>
      </w:r>
      <w:r>
        <w:rPr>
          <w:i/>
          <w:iCs/>
          <w:color w:val="000000"/>
          <w:sz w:val="21"/>
          <w:szCs w:val="21"/>
          <w:shd w:val="clear" w:color="auto" w:fill="FFFFFF"/>
          <w:lang w:val="ro-RO"/>
        </w:rPr>
        <w:t xml:space="preserve">          </w:t>
      </w:r>
      <w:r w:rsidRPr="0075425C">
        <w:rPr>
          <w:i/>
          <w:iCs/>
          <w:color w:val="000000"/>
          <w:sz w:val="21"/>
          <w:szCs w:val="21"/>
          <w:shd w:val="clear" w:color="auto" w:fill="FFFFFF"/>
          <w:lang w:val="ro-RO"/>
        </w:rPr>
        <w:t xml:space="preserve">- </w:t>
      </w:r>
      <w:r>
        <w:rPr>
          <w:i/>
          <w:iCs/>
          <w:color w:val="000000"/>
          <w:sz w:val="21"/>
          <w:szCs w:val="21"/>
          <w:shd w:val="clear" w:color="auto" w:fill="FFFFFF"/>
          <w:lang w:val="ro-RO"/>
        </w:rPr>
        <w:t xml:space="preserve"> </w:t>
      </w:r>
      <w:r w:rsidRPr="0075425C">
        <w:rPr>
          <w:i/>
          <w:iCs/>
          <w:color w:val="000000"/>
          <w:sz w:val="21"/>
          <w:szCs w:val="21"/>
          <w:shd w:val="clear" w:color="auto" w:fill="FFFFFF"/>
          <w:lang w:val="ro-RO"/>
        </w:rPr>
        <w:t>Construcții edilitare și de gospodărie comunală.</w:t>
      </w:r>
    </w:p>
    <w:p w14:paraId="37243F48" w14:textId="77777777" w:rsidR="00EC5F63" w:rsidRPr="00EC5F63" w:rsidRDefault="00EC5F63" w:rsidP="00713C3C">
      <w:pPr>
        <w:spacing w:after="0" w:line="276" w:lineRule="auto"/>
        <w:jc w:val="both"/>
        <w:rPr>
          <w:rFonts w:cs="Calibri"/>
          <w:bCs/>
          <w:lang w:val="ro-RO"/>
        </w:rPr>
      </w:pPr>
      <w:r w:rsidRPr="00EC5F63">
        <w:rPr>
          <w:rFonts w:cs="Calibri"/>
          <w:bCs/>
          <w:lang w:val="ro-RO"/>
        </w:rPr>
        <w:t>Conform prevederilor art. 30 din Legea nr.10/1995 și ale art. 50 din Procedură, responsabilii tehnici cu execuția autorizați răspund conform obligațiilor ce le revin pentru:</w:t>
      </w:r>
    </w:p>
    <w:p w14:paraId="049C8BCB" w14:textId="77777777" w:rsidR="00EC5F63" w:rsidRPr="00EC5F63" w:rsidRDefault="00EC5F63" w:rsidP="00713C3C">
      <w:pPr>
        <w:spacing w:after="0" w:line="276" w:lineRule="auto"/>
        <w:ind w:left="284"/>
        <w:jc w:val="both"/>
        <w:rPr>
          <w:rFonts w:cs="Calibri"/>
          <w:bCs/>
          <w:lang w:val="ro-RO"/>
        </w:rPr>
      </w:pPr>
      <w:r w:rsidRPr="00EC5F63">
        <w:rPr>
          <w:rFonts w:cs="Calibri"/>
          <w:bCs/>
          <w:lang w:val="ro-RO"/>
        </w:rPr>
        <w:t xml:space="preserve">          - realizarea nivelului de calitate corespunzător cerințelor fundamentale aplicabile lucrărilor de construcții pentru care sunt angajați, precum și în cazul neasigurării din culpa lor a realizării nivelului calitativ al lucrărilor prevăzut în proiecte, caiete de sarcini și în reglementările tehnice în construcții în vigoare la momentul execuției lucrărilor;</w:t>
      </w:r>
    </w:p>
    <w:p w14:paraId="48CADF30" w14:textId="04ABAE09" w:rsidR="00EC5F63" w:rsidRDefault="00EC5F63" w:rsidP="00713C3C">
      <w:pPr>
        <w:spacing w:after="0" w:line="276" w:lineRule="auto"/>
        <w:ind w:left="284"/>
        <w:jc w:val="both"/>
        <w:rPr>
          <w:rFonts w:cs="Calibri"/>
          <w:bCs/>
          <w:lang w:val="ro-RO"/>
        </w:rPr>
      </w:pPr>
      <w:r w:rsidRPr="00EC5F63">
        <w:rPr>
          <w:rFonts w:cs="Calibri"/>
          <w:bCs/>
          <w:lang w:val="ro-RO"/>
        </w:rPr>
        <w:t xml:space="preserve">           - viciile ascunse ale construcției, ivite într-un interval de 10 ani de la recepția lucrării, precum și după împlinirea acestui termen, pe toată durata de existență a construcției, pentru viciile structurii de rezistență rezultate din nerespectarea normelor de proiectare și de execuție la data realizării ei.</w:t>
      </w:r>
    </w:p>
    <w:p w14:paraId="4B2177E7" w14:textId="77777777" w:rsidR="00EC5F63" w:rsidRPr="00EC5F63" w:rsidRDefault="00EC5F63" w:rsidP="00713C3C">
      <w:pPr>
        <w:spacing w:after="0" w:line="276" w:lineRule="auto"/>
        <w:ind w:left="284"/>
        <w:jc w:val="both"/>
        <w:rPr>
          <w:rFonts w:cs="Calibri"/>
          <w:bCs/>
          <w:lang w:val="ro-RO"/>
        </w:rPr>
      </w:pPr>
      <w:r w:rsidRPr="00EC5F63">
        <w:rPr>
          <w:rFonts w:cs="Calibri"/>
          <w:bCs/>
          <w:lang w:val="ro-RO"/>
        </w:rPr>
        <w:t>Conform prevederilor art. 17 alin. (1) din regulament, Responsabilul tehnic cu execuţia îndeplineşte, în condiţiile legii, în principal, următoarele atribuţii:</w:t>
      </w:r>
    </w:p>
    <w:p w14:paraId="5E01A39F" w14:textId="77777777" w:rsidR="00EC5F63" w:rsidRPr="00EC5F63" w:rsidRDefault="00EC5F63" w:rsidP="00713C3C">
      <w:pPr>
        <w:spacing w:after="0" w:line="276" w:lineRule="auto"/>
        <w:ind w:left="284"/>
        <w:jc w:val="both"/>
        <w:rPr>
          <w:rFonts w:cs="Calibri"/>
          <w:bCs/>
          <w:lang w:val="ro-RO"/>
        </w:rPr>
      </w:pPr>
      <w:r w:rsidRPr="00EC5F63">
        <w:rPr>
          <w:rFonts w:cs="Calibri"/>
          <w:bCs/>
          <w:lang w:val="ro-RO"/>
        </w:rPr>
        <w:t>a) cunoaşte prevederile proiectului tehnic de execuţie, verificat conform legii;</w:t>
      </w:r>
    </w:p>
    <w:p w14:paraId="7FEEE845" w14:textId="77777777" w:rsidR="00EC5F63" w:rsidRPr="00EC5F63" w:rsidRDefault="00EC5F63" w:rsidP="00713C3C">
      <w:pPr>
        <w:spacing w:after="0" w:line="276" w:lineRule="auto"/>
        <w:ind w:left="284"/>
        <w:jc w:val="both"/>
        <w:rPr>
          <w:rFonts w:cs="Calibri"/>
          <w:bCs/>
          <w:lang w:val="ro-RO"/>
        </w:rPr>
      </w:pPr>
      <w:r w:rsidRPr="00EC5F63">
        <w:rPr>
          <w:rFonts w:cs="Calibri"/>
          <w:bCs/>
          <w:lang w:val="ro-RO"/>
        </w:rPr>
        <w:t>b) verifică existenţa fişelor şi proiectelor tehnologice de execuţie, a procedurilor de realizare a lucrărilor corespunzătoare caietelor de sarcini din proiectul tehnic de execuţie, planurilor de verificare a execuţiei, proiectelor de organizare a execuţiei lucrărilor, precum şi graficele de realizare a construcţiilor, altele decât cele prevăzute în proiectul tehnic de execuţie;</w:t>
      </w:r>
    </w:p>
    <w:p w14:paraId="0B519349" w14:textId="77777777" w:rsidR="00EC5F63" w:rsidRPr="00EC5F63" w:rsidRDefault="00EC5F63" w:rsidP="00713C3C">
      <w:pPr>
        <w:spacing w:after="0" w:line="276" w:lineRule="auto"/>
        <w:ind w:left="284"/>
        <w:jc w:val="both"/>
        <w:rPr>
          <w:rFonts w:cs="Calibri"/>
          <w:bCs/>
          <w:lang w:val="ro-RO"/>
        </w:rPr>
      </w:pPr>
      <w:r w:rsidRPr="00EC5F63">
        <w:rPr>
          <w:rFonts w:cs="Calibri"/>
          <w:bCs/>
          <w:lang w:val="ro-RO"/>
        </w:rPr>
        <w:t>c) participă la toate fazele de verificare a execuţiei lucrărilor, inclusiv la fazele determinante prevăzute în planul de control al calităţii lucrărilor de construcţii;</w:t>
      </w:r>
    </w:p>
    <w:p w14:paraId="538C0081" w14:textId="38913586" w:rsidR="00EC5F63" w:rsidRPr="00EC5F63" w:rsidRDefault="00EC5F63" w:rsidP="00713C3C">
      <w:pPr>
        <w:spacing w:after="0" w:line="276" w:lineRule="auto"/>
        <w:ind w:left="284"/>
        <w:jc w:val="both"/>
        <w:rPr>
          <w:rFonts w:cs="Calibri"/>
          <w:bCs/>
          <w:lang w:val="ro-RO"/>
        </w:rPr>
      </w:pPr>
      <w:r w:rsidRPr="00EC5F63">
        <w:rPr>
          <w:rFonts w:cs="Calibri"/>
          <w:bCs/>
          <w:lang w:val="ro-RO"/>
        </w:rPr>
        <w:lastRenderedPageBreak/>
        <w:t>d)</w:t>
      </w:r>
      <w:r>
        <w:rPr>
          <w:rFonts w:cs="Calibri"/>
          <w:bCs/>
          <w:lang w:val="ro-RO"/>
        </w:rPr>
        <w:t xml:space="preserve"> </w:t>
      </w:r>
      <w:r w:rsidRPr="00EC5F63">
        <w:rPr>
          <w:rFonts w:cs="Calibri"/>
          <w:bCs/>
          <w:lang w:val="ro-RO"/>
        </w:rPr>
        <w:t>pune la dispoziţia investitorului documentaţia de execuţie întocmită, în vederea constituirii/completării, după caz, a cărţii tehnice a construcţiei;</w:t>
      </w:r>
    </w:p>
    <w:p w14:paraId="3CFC3C6A" w14:textId="77777777" w:rsidR="00EC5F63" w:rsidRPr="00EC5F63" w:rsidRDefault="00EC5F63" w:rsidP="00713C3C">
      <w:pPr>
        <w:spacing w:after="0" w:line="276" w:lineRule="auto"/>
        <w:ind w:left="284"/>
        <w:jc w:val="both"/>
        <w:rPr>
          <w:rFonts w:cs="Calibri"/>
          <w:bCs/>
          <w:lang w:val="ro-RO"/>
        </w:rPr>
      </w:pPr>
      <w:r w:rsidRPr="00EC5F63">
        <w:rPr>
          <w:rFonts w:cs="Calibri"/>
          <w:bCs/>
          <w:lang w:val="ro-RO"/>
        </w:rPr>
        <w:t>e) opreşte execuţia lucrărilor de construcţii când constată neconformităţi care pot afecta calitatea acestora;</w:t>
      </w:r>
    </w:p>
    <w:p w14:paraId="68767108" w14:textId="35BF3417" w:rsidR="00EC5F63" w:rsidRDefault="00EC5F63" w:rsidP="00713C3C">
      <w:pPr>
        <w:spacing w:after="0" w:line="276" w:lineRule="auto"/>
        <w:ind w:left="284"/>
        <w:jc w:val="both"/>
        <w:rPr>
          <w:rFonts w:cs="Calibri"/>
          <w:bCs/>
          <w:lang w:val="ro-RO"/>
        </w:rPr>
      </w:pPr>
      <w:r w:rsidRPr="00EC5F63">
        <w:rPr>
          <w:rFonts w:cs="Calibri"/>
          <w:bCs/>
          <w:lang w:val="ro-RO"/>
        </w:rPr>
        <w:t>f) opreşte execuţia lucrărilor de construcţii în cazul în care se produc accidente tehnice şi/sau constată abateri de la prevederile proiectului tehnic de execuţie, înştiinţează Inspectoratul de Stat în Construcţii - I.S.C. sau, după caz, structurile proprii de control din cadrul instituţiilor prevăzute la art. 34 din Legea nr. 10/1995, republicată, cu completările ulterioare, şi permite reluarea lucrărilor numai după remedierea acestora.</w:t>
      </w:r>
    </w:p>
    <w:p w14:paraId="6554605D" w14:textId="7A0F2DB2" w:rsidR="00EC5F63" w:rsidRPr="0075425C" w:rsidRDefault="00EC5F63" w:rsidP="00713C3C">
      <w:pPr>
        <w:spacing w:line="276" w:lineRule="auto"/>
        <w:jc w:val="both"/>
        <w:rPr>
          <w:lang w:val="ro-RO"/>
        </w:rPr>
      </w:pPr>
      <w:r w:rsidRPr="0075425C">
        <w:rPr>
          <w:noProof/>
          <w:lang w:val="ro-RO"/>
        </w:rPr>
        <w:t>Procedura prevede la art. 51 și detaliază la art. 52 atribuțiile responsabililor tehnici cu execuția, astfel: responsabilii tehnici cu execuţia lucrărilor de construcţii, în exercitarea dreptului de practică, trebuie:</w:t>
      </w:r>
      <w:r w:rsidRPr="0075425C">
        <w:rPr>
          <w:noProof/>
          <w:lang w:val="ro-RO"/>
        </w:rPr>
        <w:br/>
        <w:t>a) să permită execuţia lucrărilor de construcţii numai pe baza proiectelor şi detaliilor de execuţie verificate de specialişti verificatori de proiecte atestaţi;</w:t>
      </w:r>
      <w:r w:rsidRPr="0075425C">
        <w:rPr>
          <w:noProof/>
          <w:lang w:val="ro-RO"/>
        </w:rPr>
        <w:br/>
        <w:t>b) să verifice şi să avizeze fişele şi proiectele tehnologice, procedurile de realizare a lucrărilor, planurile de verificare a execuţiei, proiectele de organizare a execuţiei lucrărilor, precum şi programele de realizare a construcţiilor, referitor la lucrările aferente exigenţelor esenţiale;</w:t>
      </w:r>
      <w:r w:rsidRPr="0075425C">
        <w:rPr>
          <w:noProof/>
          <w:lang w:val="ro-RO"/>
        </w:rPr>
        <w:br/>
        <w:t>c) să pună la dispoziţia autorităţilor de reglementare şi/sau de control în construcţii, la solicitarea acestora, documentele întocmite în exercitarea obligaţiilor ce le revin;</w:t>
      </w:r>
      <w:r w:rsidRPr="0075425C">
        <w:rPr>
          <w:noProof/>
          <w:lang w:val="ro-RO"/>
        </w:rPr>
        <w:br/>
        <w:t>d) să întocmească şi să ţină la zi registrul electronic de evidenţă a activităţii pentru lucrările de construcţii pe care le coordonează tehnic şi de care răspund, conform modelului din anexa nr. 6;</w:t>
      </w:r>
      <w:r w:rsidRPr="0075425C">
        <w:rPr>
          <w:noProof/>
          <w:lang w:val="ro-RO"/>
        </w:rPr>
        <w:br/>
        <w:t>e) să se supună procedurii de supraveghere a activităţii persoanelor autorizate;</w:t>
      </w:r>
      <w:r w:rsidRPr="0075425C">
        <w:rPr>
          <w:noProof/>
          <w:lang w:val="ro-RO"/>
        </w:rPr>
        <w:br/>
        <w:t>f) să se supună prevederilor legale privind perfecţionarea profesională continuă a specialiştilor în construcţii, pentru domeniile pentru care este autorizat</w:t>
      </w:r>
      <w:r>
        <w:rPr>
          <w:noProof/>
          <w:lang w:val="ro-RO"/>
        </w:rPr>
        <w:t>.</w:t>
      </w:r>
    </w:p>
    <w:p w14:paraId="030848A2" w14:textId="32BFF85F" w:rsidR="00EC5F63" w:rsidRDefault="00EC5F63" w:rsidP="00713C3C">
      <w:pPr>
        <w:spacing w:after="0" w:line="276" w:lineRule="auto"/>
        <w:ind w:left="284"/>
        <w:jc w:val="both"/>
        <w:rPr>
          <w:rFonts w:cs="Calibri"/>
          <w:bCs/>
          <w:lang w:val="ro-RO"/>
        </w:rPr>
      </w:pPr>
      <w:r>
        <w:rPr>
          <w:rFonts w:cstheme="minorHAnsi"/>
          <w:bCs/>
          <w:lang w:val="ro-RO"/>
        </w:rPr>
        <w:t>•</w:t>
      </w:r>
      <w:r>
        <w:rPr>
          <w:rFonts w:cs="Calibri"/>
          <w:bCs/>
          <w:lang w:val="ro-RO"/>
        </w:rPr>
        <w:t xml:space="preserve"> </w:t>
      </w:r>
      <w:r w:rsidR="00F83C47" w:rsidRPr="00F83C47">
        <w:rPr>
          <w:rFonts w:cs="Calibri"/>
          <w:bCs/>
          <w:lang w:val="ro-RO"/>
        </w:rPr>
        <w:t>Pentru execuția lucrărilor ce se află la acest moment în plină desfășurare, este necesară achiziția de servicii prestate de un (RTE) Responsabil Tehnic cu Execuția, care să îndeplinească cerințe legale pentru domeniu: 1.1, 1.2, 1.3, 2.1, 9.1.</w:t>
      </w:r>
    </w:p>
    <w:p w14:paraId="240C1CA3" w14:textId="77777777" w:rsidR="00F83C47" w:rsidRPr="00777546" w:rsidRDefault="00F83C47" w:rsidP="00713C3C">
      <w:pPr>
        <w:spacing w:after="0" w:line="276" w:lineRule="auto"/>
        <w:ind w:left="284"/>
        <w:jc w:val="both"/>
        <w:rPr>
          <w:rFonts w:cs="Calibri"/>
          <w:b/>
          <w:u w:val="single"/>
          <w:lang w:val="ro-RO"/>
        </w:rPr>
      </w:pPr>
      <w:r w:rsidRPr="00777546">
        <w:rPr>
          <w:rFonts w:cs="Calibri"/>
          <w:b/>
          <w:u w:val="single"/>
          <w:lang w:val="ro-RO"/>
        </w:rPr>
        <w:t>Lucrările de execuție desfășurate în cadrul proiectului de reabilitare a sistemului de termoficare al Municipiului București constau din:</w:t>
      </w:r>
    </w:p>
    <w:p w14:paraId="7FB35B73"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 xml:space="preserve">săpătură de pământ până la plăcile de acoperire a galeriei sau canalului termic existent, </w:t>
      </w:r>
    </w:p>
    <w:p w14:paraId="1EC83A7F"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săpătură de pământ până la radierul canalului termic existent, executat din bolţari,</w:t>
      </w:r>
    </w:p>
    <w:p w14:paraId="0278ED63"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 xml:space="preserve">demontarea plăcilor prefabricate sau a bolţarilor, </w:t>
      </w:r>
    </w:p>
    <w:p w14:paraId="74379ADF"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după demontarea conductelor clasice şi a suporturilor mobile, înlocuirea pernelor din beton deteriorate şi completarea numărului acestora acolo unde este cazul, datorită diferenţelor dintre lungimile portante ale conductelor existente faţă de cele ale conductelor nou proiectate,</w:t>
      </w:r>
    </w:p>
    <w:p w14:paraId="143D47CA"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după montarea conductelor preizolate, acoperirea acestora cu pământ sau  remontarea plăcilor de acoperire ale canalelor termice acolo unde este cazul,</w:t>
      </w:r>
    </w:p>
    <w:p w14:paraId="0DF7D4A5"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înlocuirea eşafodajelor pentru vanele montate suprateran sau în căminele existente,</w:t>
      </w:r>
    </w:p>
    <w:p w14:paraId="77A5839F"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înlocuirea capacelor de acces cu capace prevăzute cu un sistem de siguranţă (încuietori şi balamale) şi a  treptelor de acces la căminele existente,</w:t>
      </w:r>
    </w:p>
    <w:p w14:paraId="23B7681E"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realizarea căminelor electrice, adiacente căminelor în care sunt montate vanele de secţionare;</w:t>
      </w:r>
    </w:p>
    <w:p w14:paraId="4E221C64"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realizarea branșamentelor electrice și a instalațiilor electrice aferente;</w:t>
      </w:r>
    </w:p>
    <w:p w14:paraId="0DA80BD6"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realizarea căminelor de golire, adiacente traseului de conducte montate în sistem preizolat;</w:t>
      </w:r>
    </w:p>
    <w:p w14:paraId="02DACC9D"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lastRenderedPageBreak/>
        <w:t>•</w:t>
      </w:r>
      <w:r w:rsidRPr="00F83C47">
        <w:rPr>
          <w:rFonts w:cs="Calibri"/>
          <w:bCs/>
          <w:lang w:val="ro-RO"/>
        </w:rPr>
        <w:tab/>
        <w:t xml:space="preserve">refacerea hidroizolaţiei căminelor de termoficare cu membrană bituminoasă termosudabilă acolo unde este cazul, </w:t>
      </w:r>
    </w:p>
    <w:p w14:paraId="1EE85B89"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astuparea şanţului cu pământul care a fost evacuat, realizându-se compactarea acestuia pe straturi,</w:t>
      </w:r>
    </w:p>
    <w:p w14:paraId="1949FE69" w14:textId="114DF144"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refacerea stratului superior la forma iniţială, în structuri asemănatoare cu cele existente;</w:t>
      </w:r>
    </w:p>
    <w:p w14:paraId="46B1BA0A" w14:textId="77777777" w:rsidR="00F83C47" w:rsidRP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punerea in funcţiune a conductelor.</w:t>
      </w:r>
    </w:p>
    <w:p w14:paraId="6F996273" w14:textId="2B3AFECE" w:rsidR="00F83C47" w:rsidRDefault="00F83C47" w:rsidP="00713C3C">
      <w:pPr>
        <w:spacing w:after="0" w:line="276" w:lineRule="auto"/>
        <w:ind w:left="284"/>
        <w:jc w:val="both"/>
        <w:rPr>
          <w:rFonts w:cs="Calibri"/>
          <w:bCs/>
          <w:lang w:val="ro-RO"/>
        </w:rPr>
      </w:pPr>
      <w:r w:rsidRPr="00F83C47">
        <w:rPr>
          <w:rFonts w:cs="Calibri"/>
          <w:bCs/>
          <w:lang w:val="ro-RO"/>
        </w:rPr>
        <w:t>•</w:t>
      </w:r>
      <w:r w:rsidRPr="00F83C47">
        <w:rPr>
          <w:rFonts w:cs="Calibri"/>
          <w:bCs/>
          <w:lang w:val="ro-RO"/>
        </w:rPr>
        <w:tab/>
        <w:t>lucrări de organizare a șantierului.</w:t>
      </w:r>
    </w:p>
    <w:p w14:paraId="3B2AC7AA" w14:textId="0D54D449"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Valoarea estimată –</w:t>
      </w:r>
      <w:r w:rsidR="00F83C47">
        <w:rPr>
          <w:rFonts w:eastAsia="Times New Roman" w:cstheme="minorHAnsi"/>
          <w:color w:val="000000"/>
          <w:sz w:val="24"/>
          <w:szCs w:val="24"/>
        </w:rPr>
        <w:t xml:space="preserve">3.600,00 </w:t>
      </w:r>
      <w:r>
        <w:rPr>
          <w:rFonts w:eastAsia="Times New Roman" w:cstheme="minorHAnsi"/>
          <w:color w:val="000000"/>
          <w:sz w:val="24"/>
          <w:szCs w:val="24"/>
        </w:rPr>
        <w:t>lei</w:t>
      </w:r>
      <w:r>
        <w:rPr>
          <w:rFonts w:cs="Calibri"/>
          <w:bCs/>
          <w:shd w:val="clear" w:color="auto" w:fill="FFFFFF" w:themeFill="background1"/>
          <w:lang w:val="ro-RO"/>
        </w:rPr>
        <w:t>,</w:t>
      </w:r>
      <w:r>
        <w:rPr>
          <w:rFonts w:cs="Calibri"/>
          <w:bCs/>
          <w:lang w:val="ro-RO"/>
        </w:rPr>
        <w:t xml:space="preserve"> fără TVA </w:t>
      </w:r>
    </w:p>
    <w:p w14:paraId="733A9261" w14:textId="301D6274"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 xml:space="preserve">Perioada pentru care se solicită prestarea serviciilor: </w:t>
      </w:r>
      <w:r w:rsidR="00F83C47">
        <w:rPr>
          <w:rFonts w:cs="Calibri"/>
          <w:bCs/>
          <w:lang w:val="ro-RO"/>
        </w:rPr>
        <w:t>01.09.2023 - 01.10.2023</w:t>
      </w:r>
    </w:p>
    <w:p w14:paraId="06B26300" w14:textId="53CC1D53" w:rsidR="00F83C47" w:rsidRPr="00F83C47" w:rsidRDefault="00F83C47" w:rsidP="00713C3C">
      <w:pPr>
        <w:numPr>
          <w:ilvl w:val="0"/>
          <w:numId w:val="12"/>
        </w:numPr>
        <w:spacing w:after="0" w:line="276" w:lineRule="auto"/>
        <w:ind w:left="284" w:hanging="426"/>
        <w:jc w:val="both"/>
        <w:rPr>
          <w:rFonts w:cs="Calibri"/>
          <w:bCs/>
          <w:lang w:val="ro-RO"/>
        </w:rPr>
      </w:pPr>
      <w:r w:rsidRPr="00F83C47">
        <w:rPr>
          <w:rFonts w:cs="Calibri"/>
          <w:bCs/>
          <w:lang w:val="ro-RO"/>
        </w:rPr>
        <w:t>Prestarea serviciilor se face pe baza unei singure comenzi emisă pe toată perioada</w:t>
      </w:r>
      <w:r w:rsidR="00777546">
        <w:rPr>
          <w:rFonts w:cs="Calibri"/>
          <w:bCs/>
          <w:lang w:val="ro-RO"/>
        </w:rPr>
        <w:t>; achiziția cuprinde un cost lunar/total, fără a exista o limitare referitoare la numărul de avizări.</w:t>
      </w:r>
    </w:p>
    <w:p w14:paraId="290E9A56" w14:textId="77777777"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Criteriul de atribuire – prețul cel mai scăzut</w:t>
      </w:r>
    </w:p>
    <w:p w14:paraId="30439BE7" w14:textId="77777777"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Modalitatea de plată – în baza facturii fiscale emise în maxim 30 zile de la emitere</w:t>
      </w:r>
    </w:p>
    <w:p w14:paraId="2CC0AB69" w14:textId="75E2D924"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 xml:space="preserve">Termen până la care se pot solicita clarificări: </w:t>
      </w:r>
      <w:r w:rsidR="00F83C47">
        <w:rPr>
          <w:rFonts w:cs="Calibri"/>
          <w:bCs/>
          <w:lang w:val="ro-RO"/>
        </w:rPr>
        <w:t>24</w:t>
      </w:r>
      <w:r>
        <w:rPr>
          <w:rFonts w:cs="Calibri"/>
          <w:bCs/>
          <w:lang w:val="ro-RO"/>
        </w:rPr>
        <w:t>.0</w:t>
      </w:r>
      <w:r w:rsidR="00F83C47">
        <w:rPr>
          <w:rFonts w:cs="Calibri"/>
          <w:bCs/>
          <w:lang w:val="ro-RO"/>
        </w:rPr>
        <w:t>8</w:t>
      </w:r>
      <w:r>
        <w:rPr>
          <w:rFonts w:cs="Calibri"/>
          <w:bCs/>
          <w:lang w:val="ro-RO"/>
        </w:rPr>
        <w:t>.2023, ora 1</w:t>
      </w:r>
      <w:r w:rsidR="00F83C47">
        <w:rPr>
          <w:rFonts w:cs="Calibri"/>
          <w:bCs/>
          <w:lang w:val="ro-RO"/>
        </w:rPr>
        <w:t>0</w:t>
      </w:r>
      <w:r>
        <w:rPr>
          <w:rFonts w:cs="Calibri"/>
          <w:bCs/>
          <w:lang w:val="ro-RO"/>
        </w:rPr>
        <w:t>,00 la adresa de email:</w:t>
      </w:r>
      <w:r w:rsidR="00F83C47">
        <w:rPr>
          <w:rFonts w:cs="Calibri"/>
          <w:bCs/>
          <w:lang w:val="ro-RO"/>
        </w:rPr>
        <w:t xml:space="preserve"> </w:t>
      </w:r>
      <w:r>
        <w:rPr>
          <w:rFonts w:cs="Calibri"/>
          <w:bCs/>
          <w:lang w:val="ro-RO"/>
        </w:rPr>
        <w:t>achizitii@cmesb.ro</w:t>
      </w:r>
    </w:p>
    <w:p w14:paraId="767CA159" w14:textId="1C91486B" w:rsidR="00582C46" w:rsidRDefault="00582C46" w:rsidP="00713C3C">
      <w:pPr>
        <w:numPr>
          <w:ilvl w:val="0"/>
          <w:numId w:val="12"/>
        </w:numPr>
        <w:spacing w:after="0" w:line="276" w:lineRule="auto"/>
        <w:ind w:left="284" w:hanging="426"/>
        <w:jc w:val="both"/>
        <w:rPr>
          <w:rFonts w:cs="Calibri"/>
          <w:bCs/>
          <w:lang w:val="ro-RO"/>
        </w:rPr>
      </w:pPr>
      <w:r>
        <w:rPr>
          <w:rFonts w:cs="Calibri"/>
          <w:bCs/>
          <w:lang w:val="ro-RO"/>
        </w:rPr>
        <w:t xml:space="preserve">Termen de răspuns la solicitarile de clarificări: </w:t>
      </w:r>
      <w:r w:rsidR="00F83C47">
        <w:rPr>
          <w:rFonts w:cs="Calibri"/>
          <w:bCs/>
          <w:lang w:val="ro-RO"/>
        </w:rPr>
        <w:t>24</w:t>
      </w:r>
      <w:r>
        <w:rPr>
          <w:rFonts w:cs="Calibri"/>
          <w:bCs/>
          <w:lang w:val="ro-RO"/>
        </w:rPr>
        <w:t>.0</w:t>
      </w:r>
      <w:r w:rsidR="00F83C47">
        <w:rPr>
          <w:rFonts w:cs="Calibri"/>
          <w:bCs/>
          <w:lang w:val="ro-RO"/>
        </w:rPr>
        <w:t>8</w:t>
      </w:r>
      <w:r>
        <w:rPr>
          <w:rFonts w:cs="Calibri"/>
          <w:bCs/>
          <w:lang w:val="ro-RO"/>
        </w:rPr>
        <w:t>.2023, ora 1</w:t>
      </w:r>
      <w:r w:rsidR="00F83C47">
        <w:rPr>
          <w:rFonts w:cs="Calibri"/>
          <w:bCs/>
          <w:lang w:val="ro-RO"/>
        </w:rPr>
        <w:t>7</w:t>
      </w:r>
      <w:r>
        <w:rPr>
          <w:rFonts w:cs="Calibri"/>
          <w:bCs/>
          <w:lang w:val="ro-RO"/>
        </w:rPr>
        <w:t xml:space="preserve">,00 </w:t>
      </w:r>
      <w:r>
        <w:rPr>
          <w:lang w:val="ro-RO"/>
        </w:rPr>
        <w:t xml:space="preserve"> </w:t>
      </w:r>
      <w:r>
        <w:rPr>
          <w:rFonts w:cs="Calibri"/>
          <w:bCs/>
          <w:lang w:val="ro-RO"/>
        </w:rPr>
        <w:t>publicat pe site-ul https://energeticaservicii.ro/proceduri-in-desfasurare/.</w:t>
      </w:r>
    </w:p>
    <w:p w14:paraId="27CC7D4C" w14:textId="62431F45" w:rsidR="00F83C47" w:rsidRDefault="00582C46" w:rsidP="00481A38">
      <w:pPr>
        <w:pStyle w:val="ListParagraph"/>
        <w:numPr>
          <w:ilvl w:val="0"/>
          <w:numId w:val="12"/>
        </w:numPr>
        <w:spacing w:line="276" w:lineRule="auto"/>
        <w:ind w:left="360" w:hanging="450"/>
        <w:jc w:val="both"/>
        <w:rPr>
          <w:rFonts w:cs="Calibri"/>
          <w:bCs/>
          <w:lang w:val="ro-RO"/>
        </w:rPr>
      </w:pPr>
      <w:r w:rsidRPr="00F83C47">
        <w:rPr>
          <w:rFonts w:cs="Calibri"/>
          <w:bCs/>
          <w:lang w:val="ro-RO"/>
        </w:rPr>
        <w:t>Modul de întocmire a ofertei:</w:t>
      </w:r>
      <w:r w:rsidRPr="00F83C47">
        <w:rPr>
          <w:lang w:val="ro-RO"/>
        </w:rPr>
        <w:t xml:space="preserve"> </w:t>
      </w:r>
      <w:r w:rsidRPr="00F83C47">
        <w:rPr>
          <w:rFonts w:cs="Calibri"/>
          <w:bCs/>
          <w:lang w:val="ro-RO"/>
        </w:rPr>
        <w:t>Ofertantul va prezenta - propunerea tehnică - descrierea serviciilor ce urmează a fi prestate cu raportare la cerințele solicitate prin prezentul  anunț, propunerea financiara în lei fără TVA (preț unitar/lună si valoarea total</w:t>
      </w:r>
      <w:r w:rsidR="00F83C47" w:rsidRPr="00F83C47">
        <w:rPr>
          <w:rFonts w:cs="Calibri"/>
          <w:bCs/>
          <w:lang w:val="ro-RO"/>
        </w:rPr>
        <w:t>ă</w:t>
      </w:r>
      <w:r w:rsidRPr="00F83C47">
        <w:rPr>
          <w:rFonts w:cs="Calibri"/>
          <w:bCs/>
          <w:lang w:val="ro-RO"/>
        </w:rPr>
        <w:t xml:space="preserve">) și </w:t>
      </w:r>
      <w:r w:rsidR="00F83C47" w:rsidRPr="00F83C47">
        <w:rPr>
          <w:rFonts w:cs="Calibri"/>
          <w:bCs/>
          <w:lang w:val="ro-RO"/>
        </w:rPr>
        <w:t xml:space="preserve">autorizațiile </w:t>
      </w:r>
      <w:r w:rsidRPr="00F83C47">
        <w:rPr>
          <w:rFonts w:cs="Calibri"/>
          <w:bCs/>
          <w:lang w:val="ro-RO"/>
        </w:rPr>
        <w:t>valabile în acest domeniu (</w:t>
      </w:r>
      <w:r w:rsidR="00F83C47" w:rsidRPr="00F83C47">
        <w:rPr>
          <w:rFonts w:cs="Calibri"/>
          <w:bCs/>
          <w:lang w:val="ro-RO"/>
        </w:rPr>
        <w:t>pentru domeniile 1.1, 1.2, 1.3, 2.1 și 9.1</w:t>
      </w:r>
      <w:r w:rsidRPr="00F83C47">
        <w:rPr>
          <w:rFonts w:cs="Calibri"/>
          <w:bCs/>
          <w:lang w:val="ro-RO"/>
        </w:rPr>
        <w:t>)</w:t>
      </w:r>
      <w:r w:rsidR="00F83C47">
        <w:rPr>
          <w:rFonts w:cs="Calibri"/>
          <w:bCs/>
          <w:lang w:val="ro-RO"/>
        </w:rPr>
        <w:t>.</w:t>
      </w:r>
      <w:r w:rsidR="00713C3C">
        <w:rPr>
          <w:rFonts w:cs="Calibri"/>
          <w:bCs/>
          <w:lang w:val="ro-RO"/>
        </w:rPr>
        <w:t>Se va indica, inclusiv perioada pentru care se vor presta serviciile.</w:t>
      </w:r>
    </w:p>
    <w:p w14:paraId="2646DB1B" w14:textId="6AEF8FBE" w:rsidR="00582C46" w:rsidRPr="00F83C47" w:rsidRDefault="00582C46" w:rsidP="00481A38">
      <w:pPr>
        <w:pStyle w:val="ListParagraph"/>
        <w:numPr>
          <w:ilvl w:val="0"/>
          <w:numId w:val="12"/>
        </w:numPr>
        <w:spacing w:line="276" w:lineRule="auto"/>
        <w:ind w:left="360"/>
        <w:jc w:val="both"/>
        <w:rPr>
          <w:rFonts w:cs="Calibri"/>
          <w:bCs/>
          <w:lang w:val="ro-RO"/>
        </w:rPr>
      </w:pPr>
      <w:r w:rsidRPr="00F83C47">
        <w:rPr>
          <w:rFonts w:cs="Calibri"/>
          <w:bCs/>
          <w:lang w:val="ro-RO"/>
        </w:rPr>
        <w:t>Toate documentele constitutive ale ofertei vor fi semnate de reprezentantul legal al ofertantului.</w:t>
      </w:r>
    </w:p>
    <w:p w14:paraId="40A74653" w14:textId="77777777" w:rsidR="00713C3C" w:rsidRDefault="00582C46" w:rsidP="00713C3C">
      <w:pPr>
        <w:spacing w:after="0" w:line="276" w:lineRule="auto"/>
        <w:jc w:val="both"/>
        <w:rPr>
          <w:rFonts w:cs="Calibri"/>
          <w:b/>
        </w:rPr>
      </w:pPr>
      <w:r>
        <w:rPr>
          <w:rFonts w:eastAsia="Century Schoolbook" w:cs="Arial"/>
          <w:lang w:val="ro-RO" w:eastAsia="ro-RO"/>
        </w:rPr>
        <w:t xml:space="preserve">Modul de finalizare al achiziției: Încheierea unui comenzii având ca obiect </w:t>
      </w:r>
      <w:r w:rsidR="00713C3C" w:rsidRPr="00713C3C">
        <w:rPr>
          <w:rFonts w:cs="Calibri"/>
          <w:b/>
        </w:rPr>
        <w:t>Servicii Responsabil Tehnic cu Execuția (RTE) având autorizația /autorizațiile în termen de valabilitate emisă de ISC.</w:t>
      </w:r>
      <w:r w:rsidR="00713C3C">
        <w:rPr>
          <w:rFonts w:cs="Calibri"/>
          <w:b/>
        </w:rPr>
        <w:t xml:space="preserve"> </w:t>
      </w:r>
    </w:p>
    <w:p w14:paraId="2F9B8F66" w14:textId="31EBDDC3" w:rsidR="00582C46" w:rsidRPr="00713C3C" w:rsidRDefault="00582C46" w:rsidP="00713C3C">
      <w:pPr>
        <w:spacing w:after="0" w:line="276" w:lineRule="auto"/>
        <w:jc w:val="both"/>
        <w:rPr>
          <w:rFonts w:cs="Calibri"/>
          <w:b/>
        </w:rPr>
      </w:pPr>
      <w:r>
        <w:rPr>
          <w:rFonts w:cs="Calibri"/>
          <w:lang w:val="ro-RO"/>
        </w:rPr>
        <w:t>Limba în care trebuie elaborată oferta: Limba română.</w:t>
      </w:r>
    </w:p>
    <w:p w14:paraId="7DD909C0" w14:textId="77777777" w:rsidR="00582C46" w:rsidRDefault="00582C46" w:rsidP="00713C3C">
      <w:pPr>
        <w:spacing w:after="0" w:line="276" w:lineRule="auto"/>
        <w:jc w:val="both"/>
        <w:rPr>
          <w:rFonts w:cs="Calibri"/>
          <w:lang w:val="ro-RO"/>
        </w:rPr>
      </w:pPr>
    </w:p>
    <w:p w14:paraId="0A5818D1" w14:textId="59C89374" w:rsidR="00582C46" w:rsidRDefault="00582C46" w:rsidP="00481A38">
      <w:pPr>
        <w:spacing w:after="0" w:line="276" w:lineRule="auto"/>
        <w:rPr>
          <w:rFonts w:ascii="Calibri" w:hAnsi="Calibri" w:cs="Calibri"/>
          <w:lang w:eastAsia="ar-SA"/>
        </w:rPr>
      </w:pPr>
      <w:r>
        <w:rPr>
          <w:rFonts w:ascii="Calibri" w:hAnsi="Calibri" w:cs="Calibri"/>
          <w:lang w:eastAsia="ar-SA"/>
        </w:rPr>
        <w:t xml:space="preserve">            </w:t>
      </w:r>
      <w:r w:rsidR="00481A38">
        <w:rPr>
          <w:rFonts w:ascii="Calibri" w:hAnsi="Calibri" w:cs="Calibri"/>
          <w:lang w:eastAsia="ar-SA"/>
        </w:rPr>
        <w:t>Întocmit,</w:t>
      </w:r>
    </w:p>
    <w:p w14:paraId="35B53D88" w14:textId="5A38E7B0" w:rsidR="00481A38" w:rsidRDefault="00481A38" w:rsidP="00481A38">
      <w:pPr>
        <w:spacing w:after="0" w:line="276" w:lineRule="auto"/>
        <w:rPr>
          <w:rFonts w:ascii="Calibri" w:hAnsi="Calibri" w:cs="Calibri"/>
          <w:lang w:eastAsia="ar-SA"/>
        </w:rPr>
      </w:pPr>
      <w:r>
        <w:rPr>
          <w:rFonts w:ascii="Calibri" w:hAnsi="Calibri" w:cs="Calibri"/>
          <w:lang w:eastAsia="ar-SA"/>
        </w:rPr>
        <w:t>Mihai ȚACIU</w:t>
      </w:r>
    </w:p>
    <w:p w14:paraId="7ECAC46F" w14:textId="2C2B5813" w:rsidR="00481A38" w:rsidRDefault="00481A38" w:rsidP="00481A38">
      <w:pPr>
        <w:spacing w:after="0" w:line="276" w:lineRule="auto"/>
        <w:rPr>
          <w:rFonts w:cstheme="minorHAnsi"/>
        </w:rPr>
      </w:pPr>
      <w:r>
        <w:rPr>
          <w:rFonts w:ascii="Calibri" w:hAnsi="Calibri" w:cs="Calibri"/>
          <w:lang w:eastAsia="ar-SA"/>
        </w:rPr>
        <w:t>Expert Achiziții Publice</w:t>
      </w:r>
    </w:p>
    <w:p w14:paraId="70BCCC62" w14:textId="77777777" w:rsidR="00582C46" w:rsidRDefault="00582C46" w:rsidP="00582C46">
      <w:pPr>
        <w:spacing w:before="100" w:beforeAutospacing="1" w:after="100" w:afterAutospacing="1" w:line="360" w:lineRule="auto"/>
        <w:ind w:left="-1871" w:right="-284" w:firstLine="720"/>
        <w:contextualSpacing/>
        <w:jc w:val="both"/>
        <w:rPr>
          <w:rFonts w:ascii="Calibri" w:hAnsi="Calibri" w:cs="Calibri"/>
        </w:rPr>
      </w:pPr>
    </w:p>
    <w:p w14:paraId="15F9D03A" w14:textId="77777777" w:rsidR="00582C46" w:rsidRDefault="00582C46" w:rsidP="00582C46">
      <w:pPr>
        <w:shd w:val="clear" w:color="auto" w:fill="FFFFFF" w:themeFill="background1"/>
        <w:suppressAutoHyphens/>
        <w:spacing w:after="0" w:line="360" w:lineRule="auto"/>
        <w:ind w:firstLine="851"/>
        <w:jc w:val="both"/>
        <w:rPr>
          <w:rFonts w:eastAsia="Times New Roman" w:cstheme="minorHAnsi"/>
          <w:bCs/>
        </w:rPr>
      </w:pPr>
    </w:p>
    <w:p w14:paraId="2BB60807" w14:textId="77777777" w:rsidR="00582C46" w:rsidRDefault="00582C46" w:rsidP="00582C46">
      <w:pPr>
        <w:tabs>
          <w:tab w:val="left" w:pos="456"/>
        </w:tabs>
        <w:spacing w:after="0" w:line="360" w:lineRule="auto"/>
        <w:ind w:right="-51"/>
        <w:jc w:val="both"/>
        <w:rPr>
          <w:rFonts w:ascii="Calibri" w:eastAsia="Calibri" w:hAnsi="Calibri" w:cs="Calibri"/>
          <w:spacing w:val="10"/>
        </w:rPr>
      </w:pPr>
    </w:p>
    <w:p w14:paraId="015ECEE9" w14:textId="77777777" w:rsidR="00582C46" w:rsidRDefault="00582C46" w:rsidP="00582C46">
      <w:pPr>
        <w:tabs>
          <w:tab w:val="left" w:pos="456"/>
        </w:tabs>
        <w:spacing w:after="0" w:line="360" w:lineRule="auto"/>
        <w:ind w:right="-51"/>
        <w:jc w:val="both"/>
      </w:pPr>
    </w:p>
    <w:p w14:paraId="393E30FC" w14:textId="77777777" w:rsidR="00E316A4" w:rsidRPr="00F07B71" w:rsidRDefault="00E316A4" w:rsidP="000F28B1">
      <w:pPr>
        <w:tabs>
          <w:tab w:val="left" w:pos="456"/>
        </w:tabs>
        <w:spacing w:after="0" w:line="360" w:lineRule="auto"/>
        <w:ind w:right="-51"/>
        <w:jc w:val="both"/>
      </w:pPr>
    </w:p>
    <w:sectPr w:rsidR="00E316A4" w:rsidRPr="00F07B71" w:rsidSect="004648C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9191" w14:textId="77777777" w:rsidR="003756FA" w:rsidRDefault="003756FA">
      <w:pPr>
        <w:spacing w:after="0" w:line="240" w:lineRule="auto"/>
      </w:pPr>
      <w:r>
        <w:separator/>
      </w:r>
    </w:p>
  </w:endnote>
  <w:endnote w:type="continuationSeparator" w:id="0">
    <w:p w14:paraId="2A4FE4C8" w14:textId="77777777" w:rsidR="003756FA" w:rsidRDefault="0037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571" w14:textId="77777777" w:rsidR="00C31C8B" w:rsidRDefault="00C31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238E09C" w14:textId="388ED603" w:rsidR="0027774C" w:rsidRPr="00ED7A6D" w:rsidRDefault="0027774C" w:rsidP="006308F8">
        <w:pPr>
          <w:pStyle w:val="Footer"/>
          <w:tabs>
            <w:tab w:val="clear" w:pos="9072"/>
          </w:tabs>
        </w:pPr>
        <w:r>
          <w:rPr>
            <w:noProof/>
          </w:rPr>
          <mc:AlternateContent>
            <mc:Choice Requires="wpg">
              <w:drawing>
                <wp:anchor distT="0" distB="0" distL="114300" distR="114300" simplePos="0" relativeHeight="251667456" behindDoc="1" locked="0" layoutInCell="1" allowOverlap="1" wp14:anchorId="5839CFCA" wp14:editId="7D3C5E92">
                  <wp:simplePos x="0" y="0"/>
                  <wp:positionH relativeFrom="column">
                    <wp:posOffset>-290195</wp:posOffset>
                  </wp:positionH>
                  <wp:positionV relativeFrom="paragraph">
                    <wp:posOffset>198120</wp:posOffset>
                  </wp:positionV>
                  <wp:extent cx="6051307" cy="638175"/>
                  <wp:effectExtent l="0" t="0" r="6985" b="9525"/>
                  <wp:wrapNone/>
                  <wp:docPr id="6" name="Group 6"/>
                  <wp:cNvGraphicFramePr/>
                  <a:graphic xmlns:a="http://schemas.openxmlformats.org/drawingml/2006/main">
                    <a:graphicData uri="http://schemas.microsoft.com/office/word/2010/wordprocessingGroup">
                      <wpg:wgp>
                        <wpg:cNvGrpSpPr/>
                        <wpg:grpSpPr>
                          <a:xfrm>
                            <a:off x="0" y="0"/>
                            <a:ext cx="6051307" cy="638175"/>
                            <a:chOff x="-148590" y="9525"/>
                            <a:chExt cx="5804341" cy="604355"/>
                          </a:xfrm>
                        </wpg:grpSpPr>
                        <wps:wsp>
                          <wps:cNvPr id="12" name="Text Box 2"/>
                          <wps:cNvSpPr txBox="1">
                            <a:spLocks noChangeArrowheads="1"/>
                          </wps:cNvSpPr>
                          <wps:spPr bwMode="auto">
                            <a:xfrm>
                              <a:off x="-148590" y="9525"/>
                              <a:ext cx="1608578" cy="604355"/>
                            </a:xfrm>
                            <a:prstGeom prst="rect">
                              <a:avLst/>
                            </a:prstGeom>
                            <a:solidFill>
                              <a:srgbClr val="FFFFFF"/>
                            </a:solidFill>
                            <a:ln w="9525">
                              <a:noFill/>
                              <a:miter lim="800000"/>
                            </a:ln>
                          </wps:spPr>
                          <wps:txbx>
                            <w:txbxContent>
                              <w:p w14:paraId="108867A7" w14:textId="77777777" w:rsidR="0027774C" w:rsidRDefault="0027774C" w:rsidP="0027774C">
                                <w:pPr>
                                  <w:spacing w:after="0" w:line="240" w:lineRule="auto"/>
                                  <w:outlineLvl w:val="1"/>
                                  <w:rPr>
                                    <w:rFonts w:cs="Calibri"/>
                                    <w:sz w:val="16"/>
                                    <w:szCs w:val="16"/>
                                  </w:rPr>
                                </w:pPr>
                                <w:r>
                                  <w:rPr>
                                    <w:rFonts w:cs="Calibri"/>
                                    <w:sz w:val="16"/>
                                    <w:szCs w:val="16"/>
                                  </w:rPr>
                                  <w:t xml:space="preserve">COMPANIA MUNICIPALĂ ENERGETICA </w:t>
                                </w:r>
                              </w:p>
                              <w:p w14:paraId="5BFD1961" w14:textId="77777777" w:rsidR="0027774C" w:rsidRDefault="0027774C" w:rsidP="0027774C">
                                <w:pPr>
                                  <w:spacing w:after="0" w:line="240" w:lineRule="auto"/>
                                  <w:outlineLvl w:val="1"/>
                                  <w:rPr>
                                    <w:rFonts w:cs="Calibri"/>
                                    <w:sz w:val="16"/>
                                    <w:szCs w:val="16"/>
                                  </w:rPr>
                                </w:pPr>
                                <w:r>
                                  <w:rPr>
                                    <w:rFonts w:cs="Calibri"/>
                                    <w:sz w:val="16"/>
                                    <w:szCs w:val="16"/>
                                  </w:rPr>
                                  <w:t>SERVICII BUCURE</w:t>
                                </w:r>
                                <w:r>
                                  <w:rPr>
                                    <w:rFonts w:cs="Calibri"/>
                                    <w:sz w:val="16"/>
                                    <w:szCs w:val="16"/>
                                    <w:lang w:val="ro-RO"/>
                                  </w:rPr>
                                  <w:t>Ș</w:t>
                                </w:r>
                                <w:r>
                                  <w:rPr>
                                    <w:rFonts w:cs="Calibri"/>
                                    <w:sz w:val="16"/>
                                    <w:szCs w:val="16"/>
                                  </w:rPr>
                                  <w:t>TI S.A.</w:t>
                                </w:r>
                                <w:r>
                                  <w:rPr>
                                    <w:rFonts w:cs="Calibri"/>
                                    <w:sz w:val="16"/>
                                    <w:szCs w:val="16"/>
                                  </w:rPr>
                                  <w:br/>
                                  <w:t>CIF: 41268559, J40/7921/2019</w:t>
                                </w:r>
                                <w:r>
                                  <w:rPr>
                                    <w:rFonts w:cs="Calibri"/>
                                    <w:sz w:val="16"/>
                                    <w:szCs w:val="16"/>
                                  </w:rPr>
                                  <w:br/>
                                  <w:t>Cont RON la Banca Transilvania</w:t>
                                </w:r>
                                <w:r>
                                  <w:rPr>
                                    <w:rFonts w:cs="Calibri"/>
                                    <w:sz w:val="16"/>
                                    <w:szCs w:val="16"/>
                                  </w:rPr>
                                  <w:br/>
                                  <w:t>RO03 BTRL RONCRT0509728201</w:t>
                                </w:r>
                              </w:p>
                              <w:p w14:paraId="17C3826C" w14:textId="77777777" w:rsidR="0027774C" w:rsidRDefault="0027774C" w:rsidP="0027774C">
                                <w:pPr>
                                  <w:jc w:val="right"/>
                                </w:pPr>
                              </w:p>
                            </w:txbxContent>
                          </wps:txbx>
                          <wps:bodyPr rot="0" vert="horz" wrap="square" lIns="10800" tIns="3600" rIns="10800" bIns="3600" anchor="t" anchorCtr="0">
                            <a:noAutofit/>
                          </wps:bodyPr>
                        </wps:wsp>
                        <wps:wsp>
                          <wps:cNvPr id="13" name="Text Box 2"/>
                          <wps:cNvSpPr txBox="1">
                            <a:spLocks noChangeArrowheads="1"/>
                          </wps:cNvSpPr>
                          <wps:spPr bwMode="auto">
                            <a:xfrm>
                              <a:off x="1658962" y="9525"/>
                              <a:ext cx="2015979" cy="521970"/>
                            </a:xfrm>
                            <a:prstGeom prst="rect">
                              <a:avLst/>
                            </a:prstGeom>
                            <a:solidFill>
                              <a:srgbClr val="FFFFFF"/>
                            </a:solidFill>
                            <a:ln w="9525">
                              <a:noFill/>
                              <a:miter lim="800000"/>
                            </a:ln>
                          </wps:spPr>
                          <wps:txbx>
                            <w:txbxContent>
                              <w:p w14:paraId="426F1717" w14:textId="77777777" w:rsidR="0027774C" w:rsidRDefault="0027774C" w:rsidP="0027774C">
                                <w:pPr>
                                  <w:pStyle w:val="Footer"/>
                                  <w:spacing w:line="276" w:lineRule="auto"/>
                                  <w:rPr>
                                    <w:rFonts w:eastAsiaTheme="minorHAnsi"/>
                                    <w:sz w:val="16"/>
                                    <w:szCs w:val="16"/>
                                    <w:lang w:val="ro-RO" w:eastAsia="en-US"/>
                                  </w:rPr>
                                </w:pPr>
                                <w:r>
                                  <w:rPr>
                                    <w:sz w:val="16"/>
                                    <w:szCs w:val="16"/>
                                  </w:rPr>
                                  <w:t>Splaiul Unirii Nr. 76, Clădirea River Plaza, Corp A, mezanin și etaj 1, Sector 4, București</w:t>
                                </w:r>
                              </w:p>
                              <w:p w14:paraId="3AD5AD7D" w14:textId="6FD7DF03" w:rsidR="0027774C" w:rsidRDefault="0027774C" w:rsidP="0027774C">
                                <w:pPr>
                                  <w:pStyle w:val="Footer"/>
                                  <w:spacing w:line="276" w:lineRule="auto"/>
                                  <w:rPr>
                                    <w:sz w:val="16"/>
                                    <w:szCs w:val="16"/>
                                  </w:rPr>
                                </w:pPr>
                                <w:r>
                                  <w:rPr>
                                    <w:sz w:val="16"/>
                                    <w:szCs w:val="16"/>
                                  </w:rPr>
                                  <w:t xml:space="preserve">Email: </w:t>
                                </w:r>
                                <w:r w:rsidRPr="006308F8">
                                  <w:rPr>
                                    <w:sz w:val="16"/>
                                    <w:szCs w:val="16"/>
                                  </w:rPr>
                                  <w:t>office@cmesb.ro</w:t>
                                </w:r>
                              </w:p>
                              <w:p w14:paraId="326D6FF9" w14:textId="77777777" w:rsidR="0027774C" w:rsidRDefault="0027774C" w:rsidP="0027774C">
                                <w:pPr>
                                  <w:pStyle w:val="Footer"/>
                                  <w:spacing w:line="276" w:lineRule="auto"/>
                                </w:pPr>
                                <w:r>
                                  <w:rPr>
                                    <w:sz w:val="16"/>
                                    <w:szCs w:val="16"/>
                                  </w:rPr>
                                  <w:t>Website</w:t>
                                </w:r>
                                <w:r>
                                  <w:rPr>
                                    <w:sz w:val="16"/>
                                    <w:szCs w:val="16"/>
                                    <w:lang w:val="en-US"/>
                                  </w:rPr>
                                  <w:t xml:space="preserve">: </w:t>
                                </w:r>
                                <w:r>
                                  <w:rPr>
                                    <w:sz w:val="16"/>
                                    <w:szCs w:val="16"/>
                                  </w:rPr>
                                  <w:t>www.</w:t>
                                </w:r>
                                <w:r w:rsidRPr="00CC4C6A">
                                  <w:rPr>
                                    <w:sz w:val="16"/>
                                    <w:szCs w:val="16"/>
                                  </w:rPr>
                                  <w:t>energeticaservicii.ro</w:t>
                                </w:r>
                              </w:p>
                              <w:p w14:paraId="2B6D7BF3" w14:textId="77777777" w:rsidR="0027774C" w:rsidRDefault="0027774C" w:rsidP="0027774C">
                                <w:pPr>
                                  <w:pStyle w:val="Footer"/>
                                </w:pPr>
                              </w:p>
                            </w:txbxContent>
                          </wps:txbx>
                          <wps:bodyPr rot="0" vert="horz" wrap="square" lIns="10800" tIns="3600" rIns="10800" bIns="3600" anchor="t" anchorCtr="0">
                            <a:noAutofit/>
                          </wps:bodyPr>
                        </wps:wsp>
                        <pic:pic xmlns:pic="http://schemas.openxmlformats.org/drawingml/2006/picture">
                          <pic:nvPicPr>
                            <pic:cNvPr id="1625" name="I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3851607" y="15869"/>
                              <a:ext cx="456154" cy="449580"/>
                            </a:xfrm>
                            <a:prstGeom prst="rect">
                              <a:avLst/>
                            </a:prstGeom>
                            <a:noFill/>
                            <a:ln>
                              <a:noFill/>
                            </a:ln>
                          </pic:spPr>
                        </pic:pic>
                        <pic:pic xmlns:pic="http://schemas.openxmlformats.org/drawingml/2006/picture">
                          <pic:nvPicPr>
                            <pic:cNvPr id="1626" name="Imagin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4762332" y="23343"/>
                              <a:ext cx="449580" cy="449580"/>
                            </a:xfrm>
                            <a:prstGeom prst="rect">
                              <a:avLst/>
                            </a:prstGeom>
                            <a:noFill/>
                            <a:ln>
                              <a:noFill/>
                            </a:ln>
                          </pic:spPr>
                        </pic:pic>
                        <pic:pic xmlns:pic="http://schemas.openxmlformats.org/drawingml/2006/picture">
                          <pic:nvPicPr>
                            <pic:cNvPr id="1628" name="Imagine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5211914" y="23342"/>
                              <a:ext cx="443837"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39CFCA" id="Group 6" o:spid="_x0000_s1027" style="position:absolute;margin-left:-22.85pt;margin-top:15.6pt;width:476.5pt;height:50.25pt;z-index:-251649024;mso-width-relative:margin;mso-height-relative:margin" coordorigin="-1485,95" coordsize="58043,6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">
                  <v:shapetype id="_x0000_t202" coordsize="21600,21600" o:spt="202" path="m,l,21600r21600,l21600,xe">
                    <v:stroke joinstyle="miter"/>
                    <v:path gradientshapeok="t" o:connecttype="rect"/>
                  </v:shapetype>
                  <v:shape id="Text Box 2" o:spid="_x0000_s1028" type="#_x0000_t202" style="position:absolute;left:-1485;top:95;width:1608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" stroked="f">
                    <v:textbox inset=".3mm,.1mm,.3mm,.1mm">
                      <w:txbxContent>
                        <w:p w14:paraId="108867A7" w14:textId="77777777" w:rsidR="0027774C" w:rsidRDefault="0027774C" w:rsidP="0027774C">
                          <w:pPr>
                            <w:spacing w:after="0" w:line="240" w:lineRule="auto"/>
                            <w:outlineLvl w:val="1"/>
                            <w:rPr>
                              <w:rFonts w:cs="Calibri"/>
                              <w:sz w:val="16"/>
                              <w:szCs w:val="16"/>
                            </w:rPr>
                          </w:pPr>
                          <w:r>
                            <w:rPr>
                              <w:rFonts w:cs="Calibri"/>
                              <w:sz w:val="16"/>
                              <w:szCs w:val="16"/>
                            </w:rPr>
                            <w:t xml:space="preserve">COMPANIA MUNICIPALĂ ENERGETICA </w:t>
                          </w:r>
                        </w:p>
                        <w:p w14:paraId="5BFD1961" w14:textId="77777777" w:rsidR="0027774C" w:rsidRDefault="0027774C" w:rsidP="0027774C">
                          <w:pPr>
                            <w:spacing w:after="0" w:line="240" w:lineRule="auto"/>
                            <w:outlineLvl w:val="1"/>
                            <w:rPr>
                              <w:rFonts w:cs="Calibri"/>
                              <w:sz w:val="16"/>
                              <w:szCs w:val="16"/>
                            </w:rPr>
                          </w:pPr>
                          <w:r>
                            <w:rPr>
                              <w:rFonts w:cs="Calibri"/>
                              <w:sz w:val="16"/>
                              <w:szCs w:val="16"/>
                            </w:rPr>
                            <w:t>SERVICII BUCURE</w:t>
                          </w:r>
                          <w:r>
                            <w:rPr>
                              <w:rFonts w:cs="Calibri"/>
                              <w:sz w:val="16"/>
                              <w:szCs w:val="16"/>
                              <w:lang w:val="ro-RO"/>
                            </w:rPr>
                            <w:t>Ș</w:t>
                          </w:r>
                          <w:r>
                            <w:rPr>
                              <w:rFonts w:cs="Calibri"/>
                              <w:sz w:val="16"/>
                              <w:szCs w:val="16"/>
                            </w:rPr>
                            <w:t>TI S.A.</w:t>
                          </w:r>
                          <w:r>
                            <w:rPr>
                              <w:rFonts w:cs="Calibri"/>
                              <w:sz w:val="16"/>
                              <w:szCs w:val="16"/>
                            </w:rPr>
                            <w:br/>
                            <w:t>CIF: 41268559, J40/7921/2019</w:t>
                          </w:r>
                          <w:r>
                            <w:rPr>
                              <w:rFonts w:cs="Calibri"/>
                              <w:sz w:val="16"/>
                              <w:szCs w:val="16"/>
                            </w:rPr>
                            <w:br/>
                            <w:t>Cont RON la Banca Transilvania</w:t>
                          </w:r>
                          <w:r>
                            <w:rPr>
                              <w:rFonts w:cs="Calibri"/>
                              <w:sz w:val="16"/>
                              <w:szCs w:val="16"/>
                            </w:rPr>
                            <w:br/>
                            <w:t>RO03 BTRL RONCRT0509728201</w:t>
                          </w:r>
                        </w:p>
                        <w:p w14:paraId="17C3826C" w14:textId="77777777" w:rsidR="0027774C" w:rsidRDefault="0027774C" w:rsidP="0027774C">
                          <w:pPr>
                            <w:jc w:val="right"/>
                          </w:pPr>
                        </w:p>
                      </w:txbxContent>
                    </v:textbox>
                  </v:shape>
                  <v:shape id="Text Box 2" o:spid="_x0000_s1029" type="#_x0000_t202" style="position:absolute;left:16589;top:95;width:20160;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" stroked="f">
                    <v:textbox inset=".3mm,.1mm,.3mm,.1mm">
                      <w:txbxContent>
                        <w:p w14:paraId="426F1717" w14:textId="77777777" w:rsidR="0027774C" w:rsidRDefault="0027774C" w:rsidP="0027774C">
                          <w:pPr>
                            <w:pStyle w:val="Footer"/>
                            <w:spacing w:line="276" w:lineRule="auto"/>
                            <w:rPr>
                              <w:rFonts w:eastAsiaTheme="minorHAnsi"/>
                              <w:sz w:val="16"/>
                              <w:szCs w:val="16"/>
                              <w:lang w:val="ro-RO" w:eastAsia="en-US"/>
                            </w:rPr>
                          </w:pPr>
                          <w:r>
                            <w:rPr>
                              <w:sz w:val="16"/>
                              <w:szCs w:val="16"/>
                            </w:rPr>
                            <w:t>Splaiul Unirii Nr. 76, Clădirea River Plaza, Corp A, mezanin și etaj 1, Sector 4, București</w:t>
                          </w:r>
                        </w:p>
                        <w:p w14:paraId="3AD5AD7D" w14:textId="6FD7DF03" w:rsidR="0027774C" w:rsidRDefault="0027774C" w:rsidP="0027774C">
                          <w:pPr>
                            <w:pStyle w:val="Footer"/>
                            <w:spacing w:line="276" w:lineRule="auto"/>
                            <w:rPr>
                              <w:sz w:val="16"/>
                              <w:szCs w:val="16"/>
                            </w:rPr>
                          </w:pPr>
                          <w:r>
                            <w:rPr>
                              <w:sz w:val="16"/>
                              <w:szCs w:val="16"/>
                            </w:rPr>
                            <w:t xml:space="preserve">Email: </w:t>
                          </w:r>
                          <w:r w:rsidRPr="006308F8">
                            <w:rPr>
                              <w:sz w:val="16"/>
                              <w:szCs w:val="16"/>
                            </w:rPr>
                            <w:t>office@cmesb.ro</w:t>
                          </w:r>
                        </w:p>
                        <w:p w14:paraId="326D6FF9" w14:textId="77777777" w:rsidR="0027774C" w:rsidRDefault="0027774C" w:rsidP="0027774C">
                          <w:pPr>
                            <w:pStyle w:val="Footer"/>
                            <w:spacing w:line="276" w:lineRule="auto"/>
                          </w:pPr>
                          <w:r>
                            <w:rPr>
                              <w:sz w:val="16"/>
                              <w:szCs w:val="16"/>
                            </w:rPr>
                            <w:t>Website</w:t>
                          </w:r>
                          <w:r>
                            <w:rPr>
                              <w:sz w:val="16"/>
                              <w:szCs w:val="16"/>
                              <w:lang w:val="en-US"/>
                            </w:rPr>
                            <w:t xml:space="preserve">: </w:t>
                          </w:r>
                          <w:r>
                            <w:rPr>
                              <w:sz w:val="16"/>
                              <w:szCs w:val="16"/>
                            </w:rPr>
                            <w:t>www.</w:t>
                          </w:r>
                          <w:r w:rsidRPr="00CC4C6A">
                            <w:rPr>
                              <w:sz w:val="16"/>
                              <w:szCs w:val="16"/>
                            </w:rPr>
                            <w:t>energeticaservicii.ro</w:t>
                          </w:r>
                        </w:p>
                        <w:p w14:paraId="2B6D7BF3" w14:textId="77777777" w:rsidR="0027774C" w:rsidRDefault="0027774C" w:rsidP="0027774C">
                          <w:pPr>
                            <w:pStyle w:val="Foo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5" o:spid="_x0000_s1030" type="#_x0000_t75" style="position:absolute;left:38516;top:158;width:4561;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">
                    <v:imagedata r:id="rId4" o:title=""/>
                  </v:shape>
                  <v:shape id="Imagine 1" o:spid="_x0000_s1031" type="#_x0000_t75" style="position:absolute;left:47623;top:233;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">
                    <v:imagedata r:id="rId5" o:title=""/>
                  </v:shape>
                  <v:shape id="Imagine 4" o:spid="_x0000_s1032" type="#_x0000_t75" style="position:absolute;left:52119;top:233;width:4438;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">
                    <v:imagedata r:id="rId6" o:title=""/>
                  </v:shape>
                </v:group>
              </w:pict>
            </mc:Fallback>
          </mc:AlternateContent>
        </w:r>
      </w:p>
      <w:p w14:paraId="77843BF2" w14:textId="388ED603" w:rsidR="0027774C" w:rsidRDefault="004648CD" w:rsidP="004648CD">
        <w:pPr>
          <w:pStyle w:val="Footer"/>
          <w:tabs>
            <w:tab w:val="clear" w:pos="9072"/>
            <w:tab w:val="left" w:pos="8085"/>
          </w:tabs>
        </w:pPr>
        <w:r>
          <w:rPr>
            <w:noProof/>
          </w:rPr>
          <w:drawing>
            <wp:anchor distT="0" distB="0" distL="114300" distR="114300" simplePos="0" relativeHeight="251668480" behindDoc="0" locked="0" layoutInCell="1" allowOverlap="1" wp14:anchorId="537A6A6F" wp14:editId="058DAABA">
              <wp:simplePos x="0" y="0"/>
              <wp:positionH relativeFrom="column">
                <wp:posOffset>4359101</wp:posOffset>
              </wp:positionH>
              <wp:positionV relativeFrom="bottomMargin">
                <wp:posOffset>210185</wp:posOffset>
              </wp:positionV>
              <wp:extent cx="470860" cy="474418"/>
              <wp:effectExtent l="0" t="0" r="5715" b="190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860" cy="474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8F8">
          <w:tab/>
        </w:r>
        <w:r w:rsidR="006308F8">
          <w:tab/>
        </w:r>
        <w:r w:rsidR="006308F8">
          <w:tab/>
        </w:r>
        <w:r w:rsidR="006308F8">
          <w:tab/>
        </w:r>
      </w:p>
      <w:p w14:paraId="25F78135" w14:textId="24A5E003" w:rsidR="0027774C" w:rsidRDefault="0027774C" w:rsidP="0027774C">
        <w:pPr>
          <w:pStyle w:val="Footer"/>
          <w:jc w:val="right"/>
        </w:pPr>
      </w:p>
      <w:p w14:paraId="7BA6B8CC" w14:textId="04949FFF" w:rsidR="0027774C" w:rsidRDefault="006308F8" w:rsidP="004648CD">
        <w:pPr>
          <w:pStyle w:val="Footer"/>
          <w:spacing w:before="60"/>
        </w:pPr>
        <w:r>
          <w:tab/>
        </w:r>
        <w:r>
          <w:tab/>
        </w:r>
        <w:r w:rsidR="0027774C">
          <w:t xml:space="preserve">Page </w:t>
        </w:r>
        <w:r w:rsidR="0027774C">
          <w:rPr>
            <w:b/>
            <w:bCs/>
            <w:sz w:val="24"/>
            <w:szCs w:val="24"/>
          </w:rPr>
          <w:fldChar w:fldCharType="begin"/>
        </w:r>
        <w:r w:rsidR="0027774C">
          <w:rPr>
            <w:b/>
            <w:bCs/>
          </w:rPr>
          <w:instrText xml:space="preserve"> PAGE </w:instrText>
        </w:r>
        <w:r w:rsidR="0027774C">
          <w:rPr>
            <w:b/>
            <w:bCs/>
            <w:sz w:val="24"/>
            <w:szCs w:val="24"/>
          </w:rPr>
          <w:fldChar w:fldCharType="separate"/>
        </w:r>
        <w:r w:rsidR="0027774C">
          <w:rPr>
            <w:b/>
            <w:bCs/>
            <w:sz w:val="24"/>
            <w:szCs w:val="24"/>
          </w:rPr>
          <w:t>1</w:t>
        </w:r>
        <w:r w:rsidR="0027774C">
          <w:rPr>
            <w:b/>
            <w:bCs/>
            <w:sz w:val="24"/>
            <w:szCs w:val="24"/>
          </w:rPr>
          <w:fldChar w:fldCharType="end"/>
        </w:r>
        <w:r w:rsidR="0027774C">
          <w:t xml:space="preserve"> of </w:t>
        </w:r>
        <w:r w:rsidR="0027774C">
          <w:rPr>
            <w:b/>
            <w:bCs/>
            <w:sz w:val="24"/>
            <w:szCs w:val="24"/>
          </w:rPr>
          <w:fldChar w:fldCharType="begin"/>
        </w:r>
        <w:r w:rsidR="0027774C">
          <w:rPr>
            <w:b/>
            <w:bCs/>
          </w:rPr>
          <w:instrText xml:space="preserve"> NUMPAGES  </w:instrText>
        </w:r>
        <w:r w:rsidR="0027774C">
          <w:rPr>
            <w:b/>
            <w:bCs/>
            <w:sz w:val="24"/>
            <w:szCs w:val="24"/>
          </w:rPr>
          <w:fldChar w:fldCharType="separate"/>
        </w:r>
        <w:r w:rsidR="0027774C">
          <w:rPr>
            <w:b/>
            <w:bCs/>
            <w:sz w:val="24"/>
            <w:szCs w:val="24"/>
          </w:rPr>
          <w:t>5</w:t>
        </w:r>
        <w:r w:rsidR="0027774C">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A861" w14:textId="77777777" w:rsidR="00C31C8B" w:rsidRDefault="00C3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A237" w14:textId="77777777" w:rsidR="003756FA" w:rsidRDefault="003756FA">
      <w:pPr>
        <w:spacing w:after="0" w:line="240" w:lineRule="auto"/>
      </w:pPr>
      <w:r>
        <w:separator/>
      </w:r>
    </w:p>
  </w:footnote>
  <w:footnote w:type="continuationSeparator" w:id="0">
    <w:p w14:paraId="5CE84BFC" w14:textId="77777777" w:rsidR="003756FA" w:rsidRDefault="0037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4D9" w14:textId="77777777" w:rsidR="00C31C8B" w:rsidRDefault="00C31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CC5" w14:textId="4D8DB7E3" w:rsidR="00290250" w:rsidRDefault="00290250" w:rsidP="00290250">
    <w:pPr>
      <w:pStyle w:val="Header"/>
      <w:rPr>
        <w:rFonts w:eastAsiaTheme="minorHAnsi"/>
        <w:lang w:val="ro-RO" w:eastAsia="en-US"/>
      </w:rPr>
    </w:pPr>
    <w:r>
      <w:rPr>
        <w:rFonts w:eastAsiaTheme="minorHAnsi"/>
        <w:noProof/>
        <w:lang w:eastAsia="en-US"/>
      </w:rPr>
      <mc:AlternateContent>
        <mc:Choice Requires="wps">
          <w:drawing>
            <wp:anchor distT="0" distB="0" distL="114300" distR="114300" simplePos="0" relativeHeight="251665408" behindDoc="0" locked="0" layoutInCell="1" allowOverlap="1" wp14:anchorId="1F9F57F6" wp14:editId="65856DD8">
              <wp:simplePos x="0" y="0"/>
              <wp:positionH relativeFrom="column">
                <wp:posOffset>491907</wp:posOffset>
              </wp:positionH>
              <wp:positionV relativeFrom="paragraph">
                <wp:posOffset>-174597</wp:posOffset>
              </wp:positionV>
              <wp:extent cx="2905125" cy="5410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541020"/>
                      </a:xfrm>
                      <a:prstGeom prst="rect">
                        <a:avLst/>
                      </a:prstGeom>
                      <a:solidFill>
                        <a:schemeClr val="lt1"/>
                      </a:solidFill>
                      <a:ln w="6350">
                        <a:noFill/>
                      </a:ln>
                    </wps:spPr>
                    <wps:txbx>
                      <w:txbxContent>
                        <w:p w14:paraId="46A3EA95" w14:textId="77777777" w:rsidR="00290250" w:rsidRDefault="00290250" w:rsidP="00290250">
                          <w:pPr>
                            <w:spacing w:after="0"/>
                            <w:rPr>
                              <w:sz w:val="28"/>
                              <w:szCs w:val="28"/>
                            </w:rPr>
                          </w:pPr>
                          <w:r>
                            <w:rPr>
                              <w:sz w:val="28"/>
                              <w:szCs w:val="28"/>
                            </w:rPr>
                            <w:t xml:space="preserve">Compania Municipală </w:t>
                          </w:r>
                        </w:p>
                        <w:p w14:paraId="196B1E96" w14:textId="77777777" w:rsidR="00290250" w:rsidRDefault="00290250" w:rsidP="00290250">
                          <w:pPr>
                            <w:spacing w:after="0"/>
                            <w:rPr>
                              <w:b/>
                              <w:bCs/>
                              <w:color w:val="A3238E"/>
                              <w:sz w:val="28"/>
                              <w:szCs w:val="28"/>
                            </w:rPr>
                          </w:pPr>
                          <w:r>
                            <w:rPr>
                              <w:b/>
                              <w:bCs/>
                              <w:color w:val="A3238E"/>
                              <w:sz w:val="28"/>
                              <w:szCs w:val="28"/>
                            </w:rPr>
                            <w:t>ENERGETICA SERVICII BUCUREȘTI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F57F6" id="_x0000_t202" coordsize="21600,21600" o:spt="202" path="m,l,21600r21600,l21600,xe">
              <v:stroke joinstyle="miter"/>
              <v:path gradientshapeok="t" o:connecttype="rect"/>
            </v:shapetype>
            <v:shape id="Text Box 3" o:spid="_x0000_s1026" type="#_x0000_t202" style="position:absolute;margin-left:38.75pt;margin-top:-13.75pt;width:228.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" fillcolor="white [3201]" stroked="f" strokeweight=".5pt">
              <v:textbox>
                <w:txbxContent>
                  <w:p w14:paraId="46A3EA95" w14:textId="77777777" w:rsidR="00290250" w:rsidRDefault="00290250" w:rsidP="00290250">
                    <w:pPr>
                      <w:spacing w:after="0"/>
                      <w:rPr>
                        <w:sz w:val="28"/>
                        <w:szCs w:val="28"/>
                      </w:rPr>
                    </w:pPr>
                    <w:r>
                      <w:rPr>
                        <w:sz w:val="28"/>
                        <w:szCs w:val="28"/>
                      </w:rPr>
                      <w:t xml:space="preserve">Compania Municipală </w:t>
                    </w:r>
                  </w:p>
                  <w:p w14:paraId="196B1E96" w14:textId="77777777" w:rsidR="00290250" w:rsidRDefault="00290250" w:rsidP="00290250">
                    <w:pPr>
                      <w:spacing w:after="0"/>
                      <w:rPr>
                        <w:b/>
                        <w:bCs/>
                        <w:color w:val="A3238E"/>
                        <w:sz w:val="28"/>
                        <w:szCs w:val="28"/>
                      </w:rPr>
                    </w:pPr>
                    <w:r>
                      <w:rPr>
                        <w:b/>
                        <w:bCs/>
                        <w:color w:val="A3238E"/>
                        <w:sz w:val="28"/>
                        <w:szCs w:val="28"/>
                      </w:rPr>
                      <w:t>ENERGETICA SERVICII BUCUREȘTI</w:t>
                    </w:r>
                  </w:p>
                </w:txbxContent>
              </v:textbox>
            </v:shape>
          </w:pict>
        </mc:Fallback>
      </mc:AlternateContent>
    </w:r>
    <w:r>
      <w:rPr>
        <w:rFonts w:eastAsiaTheme="minorHAnsi"/>
        <w:noProof/>
        <w:lang w:eastAsia="en-US"/>
      </w:rPr>
      <w:drawing>
        <wp:anchor distT="0" distB="0" distL="114300" distR="114300" simplePos="0" relativeHeight="251664384" behindDoc="0" locked="0" layoutInCell="1" allowOverlap="1" wp14:anchorId="3A60128F" wp14:editId="67C3D16A">
          <wp:simplePos x="0" y="0"/>
          <wp:positionH relativeFrom="column">
            <wp:posOffset>-305833</wp:posOffset>
          </wp:positionH>
          <wp:positionV relativeFrom="paragraph">
            <wp:posOffset>-230505</wp:posOffset>
          </wp:positionV>
          <wp:extent cx="722630" cy="611505"/>
          <wp:effectExtent l="0" t="0" r="127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1150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lang w:val="ro-RO" w:eastAsia="en-US"/>
      </w:rPr>
      <w:ptab w:relativeTo="margin" w:alignment="left" w:leader="none"/>
    </w:r>
  </w:p>
  <w:p w14:paraId="01EC781A" w14:textId="77777777" w:rsidR="00290250" w:rsidRDefault="0029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3675" w14:textId="77777777" w:rsidR="00C31C8B" w:rsidRDefault="00C3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D0C"/>
    <w:multiLevelType w:val="multilevel"/>
    <w:tmpl w:val="0FA55D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F6B0570"/>
    <w:multiLevelType w:val="multilevel"/>
    <w:tmpl w:val="1F6B057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365716"/>
    <w:multiLevelType w:val="hybridMultilevel"/>
    <w:tmpl w:val="4E28BE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D31DDD"/>
    <w:multiLevelType w:val="multilevel"/>
    <w:tmpl w:val="23D31DDD"/>
    <w:lvl w:ilvl="0">
      <w:numFmt w:val="bullet"/>
      <w:lvlText w:val="-"/>
      <w:lvlJc w:val="left"/>
      <w:pPr>
        <w:ind w:left="1065" w:hanging="360"/>
      </w:pPr>
      <w:rPr>
        <w:rFonts w:ascii="Calibri" w:eastAsia="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4" w15:restartNumberingAfterBreak="0">
    <w:nsid w:val="32AA5E9E"/>
    <w:multiLevelType w:val="multilevel"/>
    <w:tmpl w:val="496E5EB0"/>
    <w:lvl w:ilvl="0">
      <w:start w:val="2"/>
      <w:numFmt w:val="decimal"/>
      <w:lvlText w:val="%1"/>
      <w:lvlJc w:val="left"/>
      <w:pPr>
        <w:ind w:left="360" w:hanging="360"/>
      </w:pPr>
      <w:rPr>
        <w:rFonts w:hint="default"/>
        <w:color w:val="auto"/>
        <w:sz w:val="22"/>
      </w:rPr>
    </w:lvl>
    <w:lvl w:ilvl="1">
      <w:start w:val="1"/>
      <w:numFmt w:val="decimal"/>
      <w:lvlText w:val="%1.%2"/>
      <w:lvlJc w:val="left"/>
      <w:pPr>
        <w:ind w:left="2487" w:hanging="360"/>
      </w:pPr>
      <w:rPr>
        <w:rFonts w:hint="default"/>
        <w:color w:val="auto"/>
        <w:sz w:val="22"/>
      </w:rPr>
    </w:lvl>
    <w:lvl w:ilvl="2">
      <w:start w:val="1"/>
      <w:numFmt w:val="decimal"/>
      <w:lvlText w:val="%1.%2.%3"/>
      <w:lvlJc w:val="left"/>
      <w:pPr>
        <w:ind w:left="4974" w:hanging="720"/>
      </w:pPr>
      <w:rPr>
        <w:rFonts w:hint="default"/>
        <w:color w:val="auto"/>
        <w:sz w:val="22"/>
      </w:rPr>
    </w:lvl>
    <w:lvl w:ilvl="3">
      <w:start w:val="1"/>
      <w:numFmt w:val="decimal"/>
      <w:lvlText w:val="%1.%2.%3.%4"/>
      <w:lvlJc w:val="left"/>
      <w:pPr>
        <w:ind w:left="7101" w:hanging="720"/>
      </w:pPr>
      <w:rPr>
        <w:rFonts w:hint="default"/>
        <w:color w:val="auto"/>
        <w:sz w:val="22"/>
      </w:rPr>
    </w:lvl>
    <w:lvl w:ilvl="4">
      <w:start w:val="1"/>
      <w:numFmt w:val="decimal"/>
      <w:lvlText w:val="%1.%2.%3.%4.%5"/>
      <w:lvlJc w:val="left"/>
      <w:pPr>
        <w:ind w:left="9588" w:hanging="1080"/>
      </w:pPr>
      <w:rPr>
        <w:rFonts w:hint="default"/>
        <w:color w:val="auto"/>
        <w:sz w:val="22"/>
      </w:rPr>
    </w:lvl>
    <w:lvl w:ilvl="5">
      <w:start w:val="1"/>
      <w:numFmt w:val="decimal"/>
      <w:lvlText w:val="%1.%2.%3.%4.%5.%6"/>
      <w:lvlJc w:val="left"/>
      <w:pPr>
        <w:ind w:left="11715" w:hanging="1080"/>
      </w:pPr>
      <w:rPr>
        <w:rFonts w:hint="default"/>
        <w:color w:val="auto"/>
        <w:sz w:val="22"/>
      </w:rPr>
    </w:lvl>
    <w:lvl w:ilvl="6">
      <w:start w:val="1"/>
      <w:numFmt w:val="decimal"/>
      <w:lvlText w:val="%1.%2.%3.%4.%5.%6.%7"/>
      <w:lvlJc w:val="left"/>
      <w:pPr>
        <w:ind w:left="14202" w:hanging="1440"/>
      </w:pPr>
      <w:rPr>
        <w:rFonts w:hint="default"/>
        <w:color w:val="auto"/>
        <w:sz w:val="22"/>
      </w:rPr>
    </w:lvl>
    <w:lvl w:ilvl="7">
      <w:start w:val="1"/>
      <w:numFmt w:val="decimal"/>
      <w:lvlText w:val="%1.%2.%3.%4.%5.%6.%7.%8"/>
      <w:lvlJc w:val="left"/>
      <w:pPr>
        <w:ind w:left="16329" w:hanging="1440"/>
      </w:pPr>
      <w:rPr>
        <w:rFonts w:hint="default"/>
        <w:color w:val="auto"/>
        <w:sz w:val="22"/>
      </w:rPr>
    </w:lvl>
    <w:lvl w:ilvl="8">
      <w:start w:val="1"/>
      <w:numFmt w:val="decimal"/>
      <w:lvlText w:val="%1.%2.%3.%4.%5.%6.%7.%8.%9"/>
      <w:lvlJc w:val="left"/>
      <w:pPr>
        <w:ind w:left="18816" w:hanging="1800"/>
      </w:pPr>
      <w:rPr>
        <w:rFonts w:hint="default"/>
        <w:color w:val="auto"/>
        <w:sz w:val="22"/>
      </w:rPr>
    </w:lvl>
  </w:abstractNum>
  <w:abstractNum w:abstractNumId="5" w15:restartNumberingAfterBreak="0">
    <w:nsid w:val="37625738"/>
    <w:multiLevelType w:val="multilevel"/>
    <w:tmpl w:val="376257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DF6191"/>
    <w:multiLevelType w:val="multilevel"/>
    <w:tmpl w:val="D7D008BE"/>
    <w:lvl w:ilvl="0">
      <w:start w:val="1"/>
      <w:numFmt w:val="decimal"/>
      <w:lvlText w:val="%1"/>
      <w:lvlJc w:val="left"/>
      <w:pPr>
        <w:ind w:left="360" w:hanging="360"/>
      </w:pPr>
    </w:lvl>
    <w:lvl w:ilvl="1">
      <w:start w:val="1"/>
      <w:numFmt w:val="decimal"/>
      <w:lvlText w:val="%1.%2"/>
      <w:lvlJc w:val="left"/>
      <w:pPr>
        <w:ind w:left="2629" w:hanging="360"/>
      </w:pPr>
      <w:rPr>
        <w:b w:val="0"/>
        <w:bCs w:val="0"/>
      </w:rPr>
    </w:lvl>
    <w:lvl w:ilvl="2">
      <w:start w:val="1"/>
      <w:numFmt w:val="decimal"/>
      <w:lvlText w:val="%1.%2.%3"/>
      <w:lvlJc w:val="left"/>
      <w:pPr>
        <w:ind w:left="4968" w:hanging="720"/>
      </w:pPr>
    </w:lvl>
    <w:lvl w:ilvl="3">
      <w:start w:val="1"/>
      <w:numFmt w:val="decimal"/>
      <w:lvlText w:val="%1.%2.%3.%4"/>
      <w:lvlJc w:val="left"/>
      <w:pPr>
        <w:ind w:left="7092" w:hanging="720"/>
      </w:pPr>
    </w:lvl>
    <w:lvl w:ilvl="4">
      <w:start w:val="1"/>
      <w:numFmt w:val="decimal"/>
      <w:lvlText w:val="%1.%2.%3.%4.%5"/>
      <w:lvlJc w:val="left"/>
      <w:pPr>
        <w:ind w:left="9576" w:hanging="1080"/>
      </w:pPr>
    </w:lvl>
    <w:lvl w:ilvl="5">
      <w:start w:val="1"/>
      <w:numFmt w:val="decimal"/>
      <w:lvlText w:val="%1.%2.%3.%4.%5.%6"/>
      <w:lvlJc w:val="left"/>
      <w:pPr>
        <w:ind w:left="11700" w:hanging="1080"/>
      </w:pPr>
    </w:lvl>
    <w:lvl w:ilvl="6">
      <w:start w:val="1"/>
      <w:numFmt w:val="decimal"/>
      <w:lvlText w:val="%1.%2.%3.%4.%5.%6.%7"/>
      <w:lvlJc w:val="left"/>
      <w:pPr>
        <w:ind w:left="14184" w:hanging="1440"/>
      </w:pPr>
    </w:lvl>
    <w:lvl w:ilvl="7">
      <w:start w:val="1"/>
      <w:numFmt w:val="decimal"/>
      <w:lvlText w:val="%1.%2.%3.%4.%5.%6.%7.%8"/>
      <w:lvlJc w:val="left"/>
      <w:pPr>
        <w:ind w:left="16308" w:hanging="1440"/>
      </w:pPr>
    </w:lvl>
    <w:lvl w:ilvl="8">
      <w:start w:val="1"/>
      <w:numFmt w:val="decimal"/>
      <w:lvlText w:val="%1.%2.%3.%4.%5.%6.%7.%8.%9"/>
      <w:lvlJc w:val="left"/>
      <w:pPr>
        <w:ind w:left="18792" w:hanging="1800"/>
      </w:pPr>
    </w:lvl>
  </w:abstractNum>
  <w:abstractNum w:abstractNumId="7" w15:restartNumberingAfterBreak="0">
    <w:nsid w:val="4FC61232"/>
    <w:multiLevelType w:val="hybridMultilevel"/>
    <w:tmpl w:val="545A5B9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DBE03A2"/>
    <w:multiLevelType w:val="hybridMultilevel"/>
    <w:tmpl w:val="33C09C22"/>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786443"/>
    <w:multiLevelType w:val="hybridMultilevel"/>
    <w:tmpl w:val="36AA7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E82512F"/>
    <w:multiLevelType w:val="multilevel"/>
    <w:tmpl w:val="6E82512F"/>
    <w:lvl w:ilvl="0">
      <w:start w:val="2"/>
      <w:numFmt w:val="bullet"/>
      <w:lvlText w:val="-"/>
      <w:lvlJc w:val="left"/>
      <w:pPr>
        <w:ind w:left="1776" w:hanging="360"/>
      </w:pPr>
      <w:rPr>
        <w:rFonts w:ascii="Calibri" w:eastAsia="Calibri"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11" w15:restartNumberingAfterBreak="0">
    <w:nsid w:val="6FCC2B2D"/>
    <w:multiLevelType w:val="multilevel"/>
    <w:tmpl w:val="6FCC2B2D"/>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15:restartNumberingAfterBreak="0">
    <w:nsid w:val="71395C72"/>
    <w:multiLevelType w:val="multilevel"/>
    <w:tmpl w:val="71395C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E425CA"/>
    <w:multiLevelType w:val="hybridMultilevel"/>
    <w:tmpl w:val="E6FC0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47349665">
    <w:abstractNumId w:val="3"/>
  </w:num>
  <w:num w:numId="2" w16cid:durableId="1877766455">
    <w:abstractNumId w:val="12"/>
  </w:num>
  <w:num w:numId="3" w16cid:durableId="685331478">
    <w:abstractNumId w:val="0"/>
  </w:num>
  <w:num w:numId="4" w16cid:durableId="1531215157">
    <w:abstractNumId w:val="10"/>
  </w:num>
  <w:num w:numId="5" w16cid:durableId="1594315128">
    <w:abstractNumId w:val="5"/>
  </w:num>
  <w:num w:numId="6" w16cid:durableId="1977712548">
    <w:abstractNumId w:val="11"/>
  </w:num>
  <w:num w:numId="7" w16cid:durableId="1416705838">
    <w:abstractNumId w:val="1"/>
  </w:num>
  <w:num w:numId="8" w16cid:durableId="778254743">
    <w:abstractNumId w:val="13"/>
  </w:num>
  <w:num w:numId="9" w16cid:durableId="1029332502">
    <w:abstractNumId w:val="9"/>
  </w:num>
  <w:num w:numId="10" w16cid:durableId="1454329007">
    <w:abstractNumId w:val="2"/>
  </w:num>
  <w:num w:numId="11" w16cid:durableId="551385114">
    <w:abstractNumId w:val="8"/>
  </w:num>
  <w:num w:numId="12" w16cid:durableId="1116367271">
    <w:abstractNumId w:val="7"/>
  </w:num>
  <w:num w:numId="13" w16cid:durableId="566187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198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20"/>
    <w:rsid w:val="00001C52"/>
    <w:rsid w:val="00011CC2"/>
    <w:rsid w:val="00033EA5"/>
    <w:rsid w:val="000431D9"/>
    <w:rsid w:val="00052A19"/>
    <w:rsid w:val="00054077"/>
    <w:rsid w:val="0006341A"/>
    <w:rsid w:val="00071453"/>
    <w:rsid w:val="00076BDC"/>
    <w:rsid w:val="00082C35"/>
    <w:rsid w:val="00095F3C"/>
    <w:rsid w:val="000A557B"/>
    <w:rsid w:val="000C3B8F"/>
    <w:rsid w:val="000D44D0"/>
    <w:rsid w:val="000D776C"/>
    <w:rsid w:val="000E6F8B"/>
    <w:rsid w:val="000F248B"/>
    <w:rsid w:val="000F28B1"/>
    <w:rsid w:val="000F342D"/>
    <w:rsid w:val="00101F6B"/>
    <w:rsid w:val="00105EA3"/>
    <w:rsid w:val="00113D40"/>
    <w:rsid w:val="00115355"/>
    <w:rsid w:val="001269BA"/>
    <w:rsid w:val="001424E3"/>
    <w:rsid w:val="001447C1"/>
    <w:rsid w:val="00157D18"/>
    <w:rsid w:val="001948D4"/>
    <w:rsid w:val="001C153F"/>
    <w:rsid w:val="001C6255"/>
    <w:rsid w:val="001E3EBB"/>
    <w:rsid w:val="001F464B"/>
    <w:rsid w:val="001F5AC9"/>
    <w:rsid w:val="0020142B"/>
    <w:rsid w:val="002024A5"/>
    <w:rsid w:val="00204BF5"/>
    <w:rsid w:val="0024171C"/>
    <w:rsid w:val="00263806"/>
    <w:rsid w:val="00273862"/>
    <w:rsid w:val="0027774C"/>
    <w:rsid w:val="00290250"/>
    <w:rsid w:val="00290F27"/>
    <w:rsid w:val="002A173F"/>
    <w:rsid w:val="002A503F"/>
    <w:rsid w:val="002B6247"/>
    <w:rsid w:val="002C1AE1"/>
    <w:rsid w:val="002C753F"/>
    <w:rsid w:val="002D7188"/>
    <w:rsid w:val="002E1785"/>
    <w:rsid w:val="002E2E89"/>
    <w:rsid w:val="002E564F"/>
    <w:rsid w:val="002F2B2D"/>
    <w:rsid w:val="00301D89"/>
    <w:rsid w:val="00314A5D"/>
    <w:rsid w:val="00337246"/>
    <w:rsid w:val="0034695C"/>
    <w:rsid w:val="00351D6C"/>
    <w:rsid w:val="00354675"/>
    <w:rsid w:val="00370E8E"/>
    <w:rsid w:val="003756FA"/>
    <w:rsid w:val="00381A64"/>
    <w:rsid w:val="00383413"/>
    <w:rsid w:val="003A3DC2"/>
    <w:rsid w:val="003B4A68"/>
    <w:rsid w:val="003B7C32"/>
    <w:rsid w:val="003D0695"/>
    <w:rsid w:val="003D1CB1"/>
    <w:rsid w:val="003E0539"/>
    <w:rsid w:val="003F6484"/>
    <w:rsid w:val="00400546"/>
    <w:rsid w:val="00401CD6"/>
    <w:rsid w:val="00406F6C"/>
    <w:rsid w:val="0040765C"/>
    <w:rsid w:val="00424C74"/>
    <w:rsid w:val="004648CD"/>
    <w:rsid w:val="00465EDE"/>
    <w:rsid w:val="00481A38"/>
    <w:rsid w:val="004821FF"/>
    <w:rsid w:val="00484C7C"/>
    <w:rsid w:val="004A38B7"/>
    <w:rsid w:val="004B31ED"/>
    <w:rsid w:val="004C3E22"/>
    <w:rsid w:val="004D397E"/>
    <w:rsid w:val="004E0EE0"/>
    <w:rsid w:val="004E3517"/>
    <w:rsid w:val="004F26D4"/>
    <w:rsid w:val="004F748E"/>
    <w:rsid w:val="005029D3"/>
    <w:rsid w:val="005150B0"/>
    <w:rsid w:val="00532EAA"/>
    <w:rsid w:val="0053373D"/>
    <w:rsid w:val="00537978"/>
    <w:rsid w:val="00537D68"/>
    <w:rsid w:val="00556039"/>
    <w:rsid w:val="00556A1C"/>
    <w:rsid w:val="0056002D"/>
    <w:rsid w:val="00565C9C"/>
    <w:rsid w:val="00572707"/>
    <w:rsid w:val="0057271A"/>
    <w:rsid w:val="00573347"/>
    <w:rsid w:val="00582C46"/>
    <w:rsid w:val="00593526"/>
    <w:rsid w:val="005A4F11"/>
    <w:rsid w:val="005B10AA"/>
    <w:rsid w:val="005C4900"/>
    <w:rsid w:val="005C4E54"/>
    <w:rsid w:val="005C547F"/>
    <w:rsid w:val="005C5A44"/>
    <w:rsid w:val="005C5AB5"/>
    <w:rsid w:val="005D2F50"/>
    <w:rsid w:val="005D4169"/>
    <w:rsid w:val="005D5033"/>
    <w:rsid w:val="005D6F27"/>
    <w:rsid w:val="005F300A"/>
    <w:rsid w:val="005F3981"/>
    <w:rsid w:val="005F59ED"/>
    <w:rsid w:val="006001E6"/>
    <w:rsid w:val="006308F8"/>
    <w:rsid w:val="0063361F"/>
    <w:rsid w:val="00653603"/>
    <w:rsid w:val="00660055"/>
    <w:rsid w:val="0067373E"/>
    <w:rsid w:val="00675457"/>
    <w:rsid w:val="006A0768"/>
    <w:rsid w:val="006A178A"/>
    <w:rsid w:val="006A27F3"/>
    <w:rsid w:val="006A607C"/>
    <w:rsid w:val="006A664C"/>
    <w:rsid w:val="006B5326"/>
    <w:rsid w:val="006C2122"/>
    <w:rsid w:val="006D722C"/>
    <w:rsid w:val="006E4D91"/>
    <w:rsid w:val="006E5BBF"/>
    <w:rsid w:val="006F1666"/>
    <w:rsid w:val="006F7265"/>
    <w:rsid w:val="00710184"/>
    <w:rsid w:val="00713C3C"/>
    <w:rsid w:val="007171D6"/>
    <w:rsid w:val="00721B07"/>
    <w:rsid w:val="00733D54"/>
    <w:rsid w:val="00737BC2"/>
    <w:rsid w:val="007445E5"/>
    <w:rsid w:val="00775D78"/>
    <w:rsid w:val="00777546"/>
    <w:rsid w:val="007850A2"/>
    <w:rsid w:val="007A13EA"/>
    <w:rsid w:val="007A179E"/>
    <w:rsid w:val="007A281E"/>
    <w:rsid w:val="007A5E9D"/>
    <w:rsid w:val="007B45FC"/>
    <w:rsid w:val="007B4AEB"/>
    <w:rsid w:val="007C1CD2"/>
    <w:rsid w:val="007D5A52"/>
    <w:rsid w:val="007F1252"/>
    <w:rsid w:val="008031F3"/>
    <w:rsid w:val="00807F86"/>
    <w:rsid w:val="00813FE9"/>
    <w:rsid w:val="00817500"/>
    <w:rsid w:val="00831701"/>
    <w:rsid w:val="00832F4D"/>
    <w:rsid w:val="00841F24"/>
    <w:rsid w:val="00867407"/>
    <w:rsid w:val="008818C1"/>
    <w:rsid w:val="00885DC3"/>
    <w:rsid w:val="0089389B"/>
    <w:rsid w:val="008958D6"/>
    <w:rsid w:val="008A2B7A"/>
    <w:rsid w:val="008A6264"/>
    <w:rsid w:val="008C392B"/>
    <w:rsid w:val="008C45D6"/>
    <w:rsid w:val="008C7248"/>
    <w:rsid w:val="008E7C63"/>
    <w:rsid w:val="008F35D0"/>
    <w:rsid w:val="00911E29"/>
    <w:rsid w:val="00925F27"/>
    <w:rsid w:val="009429D1"/>
    <w:rsid w:val="0095098F"/>
    <w:rsid w:val="00971AE8"/>
    <w:rsid w:val="00990257"/>
    <w:rsid w:val="009A29DE"/>
    <w:rsid w:val="009B2F10"/>
    <w:rsid w:val="009B58DA"/>
    <w:rsid w:val="009C4F40"/>
    <w:rsid w:val="009E116D"/>
    <w:rsid w:val="009E24BF"/>
    <w:rsid w:val="009E7BE5"/>
    <w:rsid w:val="009F612D"/>
    <w:rsid w:val="00A05CBF"/>
    <w:rsid w:val="00A17E42"/>
    <w:rsid w:val="00A21C85"/>
    <w:rsid w:val="00A25B82"/>
    <w:rsid w:val="00A41B62"/>
    <w:rsid w:val="00A5359B"/>
    <w:rsid w:val="00A66007"/>
    <w:rsid w:val="00A70803"/>
    <w:rsid w:val="00A76F3F"/>
    <w:rsid w:val="00A84075"/>
    <w:rsid w:val="00A9140A"/>
    <w:rsid w:val="00A919D8"/>
    <w:rsid w:val="00AA349E"/>
    <w:rsid w:val="00AB0046"/>
    <w:rsid w:val="00AB1A4A"/>
    <w:rsid w:val="00AB276C"/>
    <w:rsid w:val="00AB60A7"/>
    <w:rsid w:val="00AB6A52"/>
    <w:rsid w:val="00AC603C"/>
    <w:rsid w:val="00AC78E7"/>
    <w:rsid w:val="00AD1DB4"/>
    <w:rsid w:val="00AD2015"/>
    <w:rsid w:val="00AF7EA0"/>
    <w:rsid w:val="00B371C1"/>
    <w:rsid w:val="00B70E78"/>
    <w:rsid w:val="00B7584A"/>
    <w:rsid w:val="00B91DBB"/>
    <w:rsid w:val="00BA5F8F"/>
    <w:rsid w:val="00BC2BCD"/>
    <w:rsid w:val="00BD6C73"/>
    <w:rsid w:val="00C013C9"/>
    <w:rsid w:val="00C01794"/>
    <w:rsid w:val="00C05287"/>
    <w:rsid w:val="00C06005"/>
    <w:rsid w:val="00C121B7"/>
    <w:rsid w:val="00C22BD4"/>
    <w:rsid w:val="00C31C8B"/>
    <w:rsid w:val="00C35C9B"/>
    <w:rsid w:val="00C40390"/>
    <w:rsid w:val="00C44B68"/>
    <w:rsid w:val="00C6176E"/>
    <w:rsid w:val="00C732C1"/>
    <w:rsid w:val="00C75E52"/>
    <w:rsid w:val="00C83B9F"/>
    <w:rsid w:val="00C85A64"/>
    <w:rsid w:val="00C90938"/>
    <w:rsid w:val="00CB6366"/>
    <w:rsid w:val="00CC091C"/>
    <w:rsid w:val="00CC4C6A"/>
    <w:rsid w:val="00CD6CD9"/>
    <w:rsid w:val="00CD78AB"/>
    <w:rsid w:val="00D01706"/>
    <w:rsid w:val="00D23051"/>
    <w:rsid w:val="00D262B7"/>
    <w:rsid w:val="00D36DE7"/>
    <w:rsid w:val="00D377D7"/>
    <w:rsid w:val="00D4090B"/>
    <w:rsid w:val="00D51EA9"/>
    <w:rsid w:val="00D645BC"/>
    <w:rsid w:val="00D73820"/>
    <w:rsid w:val="00D7581D"/>
    <w:rsid w:val="00D75D04"/>
    <w:rsid w:val="00D75EA4"/>
    <w:rsid w:val="00D85456"/>
    <w:rsid w:val="00D95F8F"/>
    <w:rsid w:val="00DA591D"/>
    <w:rsid w:val="00DA7BE7"/>
    <w:rsid w:val="00DC4241"/>
    <w:rsid w:val="00DC72FB"/>
    <w:rsid w:val="00DE6232"/>
    <w:rsid w:val="00DF684B"/>
    <w:rsid w:val="00E075ED"/>
    <w:rsid w:val="00E10900"/>
    <w:rsid w:val="00E118AB"/>
    <w:rsid w:val="00E1636E"/>
    <w:rsid w:val="00E2308A"/>
    <w:rsid w:val="00E25A49"/>
    <w:rsid w:val="00E316A4"/>
    <w:rsid w:val="00E33C6E"/>
    <w:rsid w:val="00E41057"/>
    <w:rsid w:val="00E41505"/>
    <w:rsid w:val="00E4650F"/>
    <w:rsid w:val="00E46726"/>
    <w:rsid w:val="00E57256"/>
    <w:rsid w:val="00E62141"/>
    <w:rsid w:val="00E6220A"/>
    <w:rsid w:val="00E960F9"/>
    <w:rsid w:val="00E96628"/>
    <w:rsid w:val="00EB3A4C"/>
    <w:rsid w:val="00EC5F63"/>
    <w:rsid w:val="00ED33E7"/>
    <w:rsid w:val="00ED7A6D"/>
    <w:rsid w:val="00EE4ADF"/>
    <w:rsid w:val="00F07B71"/>
    <w:rsid w:val="00F104A3"/>
    <w:rsid w:val="00F14F31"/>
    <w:rsid w:val="00F2600F"/>
    <w:rsid w:val="00F327D7"/>
    <w:rsid w:val="00F65D4D"/>
    <w:rsid w:val="00F665E7"/>
    <w:rsid w:val="00F67094"/>
    <w:rsid w:val="00F7743F"/>
    <w:rsid w:val="00F82C7A"/>
    <w:rsid w:val="00F82E49"/>
    <w:rsid w:val="00F83C47"/>
    <w:rsid w:val="00F8460F"/>
    <w:rsid w:val="00F9410F"/>
    <w:rsid w:val="00F94282"/>
    <w:rsid w:val="00F94678"/>
    <w:rsid w:val="00FA0817"/>
    <w:rsid w:val="00FA44CF"/>
    <w:rsid w:val="00FC17ED"/>
    <w:rsid w:val="00FC6E37"/>
    <w:rsid w:val="00FC6FF4"/>
    <w:rsid w:val="11DC57B8"/>
    <w:rsid w:val="13E81044"/>
    <w:rsid w:val="311501B2"/>
    <w:rsid w:val="319175F2"/>
    <w:rsid w:val="3F035C9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0CE53"/>
  <w15:docId w15:val="{D875DDB2-F435-47A0-B9D7-A56ABD2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semiHidden/>
    <w:qFormat/>
    <w:pPr>
      <w:spacing w:after="0" w:line="240" w:lineRule="auto"/>
    </w:pPr>
    <w:rPr>
      <w:rFonts w:ascii="Times New Roman" w:eastAsia="Times New Roman" w:hAnsi="Times New Roman" w:cs="Times New Roman"/>
      <w:sz w:val="20"/>
      <w:szCs w:val="20"/>
      <w:lang w:val="ro-RO" w:eastAsia="el-GR"/>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aliases w:val="Forth level,Normal bullet 2,List Paragraph1,List1,body 2,List Paragraph11,Listă colorată - Accentuare 11,Bullet,Citation List,Списък на абзаци,Akapit z listą BS,Outlines a.b.c.,List_Paragraph,Multilevel para_II,Akapit z lista BS"/>
    <w:basedOn w:val="Normal"/>
    <w:link w:val="ListParagraphChar"/>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yiv9595227600msonormal">
    <w:name w:val="yiv9595227600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GB"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GB"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l-GR"/>
    </w:rPr>
  </w:style>
  <w:style w:type="character" w:customStyle="1" w:styleId="tal1">
    <w:name w:val="tal1"/>
    <w:qFormat/>
  </w:style>
  <w:style w:type="character" w:customStyle="1" w:styleId="tli1">
    <w:name w:val="tli1"/>
  </w:style>
  <w:style w:type="character" w:styleId="UnresolvedMention">
    <w:name w:val="Unresolved Mention"/>
    <w:basedOn w:val="DefaultParagraphFont"/>
    <w:uiPriority w:val="99"/>
    <w:semiHidden/>
    <w:unhideWhenUsed/>
    <w:rsid w:val="00CC4C6A"/>
    <w:rPr>
      <w:color w:val="605E5C"/>
      <w:shd w:val="clear" w:color="auto" w:fill="E1DFDD"/>
    </w:rPr>
  </w:style>
  <w:style w:type="character" w:customStyle="1" w:styleId="ListParagraphChar">
    <w:name w:val="List Paragraph Char"/>
    <w:aliases w:val="Forth level Char,Normal bullet 2 Char,List Paragraph1 Char,List1 Char,body 2 Char,List Paragraph11 Char,Listă colorată - Accentuare 11 Char,Bullet Char,Citation List Char,Списък на абзаци Char,Akapit z listą BS Char"/>
    <w:link w:val="ListParagraph"/>
    <w:uiPriority w:val="34"/>
    <w:qFormat/>
    <w:locked/>
    <w:rsid w:val="00ED7A6D"/>
    <w:rPr>
      <w:rFonts w:asciiTheme="minorHAnsi" w:eastAsiaTheme="minorEastAsia" w:hAnsiTheme="minorHAnsi" w:cstheme="minorBidi"/>
      <w:sz w:val="22"/>
      <w:szCs w:val="22"/>
      <w:lang w:val="en-GB" w:eastAsia="en-GB"/>
    </w:rPr>
  </w:style>
  <w:style w:type="character" w:customStyle="1" w:styleId="DefaultText1Char">
    <w:name w:val="Default Text:1 Char"/>
    <w:basedOn w:val="DefaultParagraphFont"/>
    <w:link w:val="DefaultText1"/>
    <w:uiPriority w:val="99"/>
    <w:locked/>
    <w:rsid w:val="00D51EA9"/>
    <w:rPr>
      <w:rFonts w:eastAsia="Times New Roman"/>
      <w:sz w:val="24"/>
      <w:szCs w:val="24"/>
      <w:lang w:val="en-AU"/>
    </w:rPr>
  </w:style>
  <w:style w:type="paragraph" w:customStyle="1" w:styleId="DefaultText1">
    <w:name w:val="Default Text:1"/>
    <w:basedOn w:val="Normal"/>
    <w:link w:val="DefaultText1Char"/>
    <w:uiPriority w:val="99"/>
    <w:rsid w:val="00D51EA9"/>
    <w:pPr>
      <w:spacing w:after="0" w:line="240" w:lineRule="auto"/>
    </w:pPr>
    <w:rPr>
      <w:rFonts w:ascii="Times New Roman" w:eastAsia="Times New Roman" w:hAnsi="Times New Roman" w:cs="Times New Roman"/>
      <w:sz w:val="24"/>
      <w:szCs w:val="24"/>
      <w:lang w:val="en-AU" w:eastAsia="en-US"/>
    </w:rPr>
  </w:style>
  <w:style w:type="character" w:customStyle="1" w:styleId="ListParagraphChar1">
    <w:name w:val="List Paragraph Char1"/>
    <w:aliases w:val="Forth level Char1,Normal bullet 2 Char1,List Paragraph1 Char1,List1 Char1,body 2 Char1,List Paragraph11 Char1,Listă colorată - Accentuare 11 Char1,Bullet Char1,Citation List Char1"/>
    <w:uiPriority w:val="34"/>
    <w:locked/>
    <w:rsid w:val="00EC5F63"/>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8099">
      <w:bodyDiv w:val="1"/>
      <w:marLeft w:val="0"/>
      <w:marRight w:val="0"/>
      <w:marTop w:val="0"/>
      <w:marBottom w:val="0"/>
      <w:divBdr>
        <w:top w:val="none" w:sz="0" w:space="0" w:color="auto"/>
        <w:left w:val="none" w:sz="0" w:space="0" w:color="auto"/>
        <w:bottom w:val="none" w:sz="0" w:space="0" w:color="auto"/>
        <w:right w:val="none" w:sz="0" w:space="0" w:color="auto"/>
      </w:divBdr>
    </w:div>
    <w:div w:id="1183126371">
      <w:bodyDiv w:val="1"/>
      <w:marLeft w:val="0"/>
      <w:marRight w:val="0"/>
      <w:marTop w:val="0"/>
      <w:marBottom w:val="0"/>
      <w:divBdr>
        <w:top w:val="none" w:sz="0" w:space="0" w:color="auto"/>
        <w:left w:val="none" w:sz="0" w:space="0" w:color="auto"/>
        <w:bottom w:val="none" w:sz="0" w:space="0" w:color="auto"/>
        <w:right w:val="none" w:sz="0" w:space="0" w:color="auto"/>
      </w:divBdr>
    </w:div>
    <w:div w:id="1864441103">
      <w:bodyDiv w:val="1"/>
      <w:marLeft w:val="0"/>
      <w:marRight w:val="0"/>
      <w:marTop w:val="0"/>
      <w:marBottom w:val="0"/>
      <w:divBdr>
        <w:top w:val="none" w:sz="0" w:space="0" w:color="auto"/>
        <w:left w:val="none" w:sz="0" w:space="0" w:color="auto"/>
        <w:bottom w:val="none" w:sz="0" w:space="0" w:color="auto"/>
        <w:right w:val="none" w:sz="0" w:space="0" w:color="auto"/>
      </w:divBdr>
    </w:div>
    <w:div w:id="207863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C785EAC-6005-4351-AB16-6071659FDB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Bodiu</dc:creator>
  <cp:lastModifiedBy>Ciprian Secu</cp:lastModifiedBy>
  <cp:revision>3</cp:revision>
  <cp:lastPrinted>2021-04-22T12:50:00Z</cp:lastPrinted>
  <dcterms:created xsi:type="dcterms:W3CDTF">2023-08-23T07:56:00Z</dcterms:created>
  <dcterms:modified xsi:type="dcterms:W3CDTF">2023-08-23T07:58:00Z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